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2F608" w14:textId="77777777" w:rsidR="00B340CB" w:rsidRDefault="00D636B8">
      <w:pPr>
        <w:pBdr>
          <w:top w:val="nil"/>
          <w:left w:val="nil"/>
          <w:bottom w:val="nil"/>
          <w:right w:val="nil"/>
          <w:between w:val="nil"/>
        </w:pBdr>
        <w:spacing w:line="276" w:lineRule="auto"/>
        <w:jc w:val="center"/>
        <w:rPr>
          <w:b/>
          <w:color w:val="000000"/>
          <w:sz w:val="22"/>
          <w:szCs w:val="22"/>
        </w:rPr>
      </w:pPr>
      <w:bookmarkStart w:id="0" w:name="_Hlk208399260"/>
      <w:commentRangeStart w:id="1"/>
      <w:r>
        <w:rPr>
          <w:b/>
          <w:bCs/>
          <w:color w:val="000000"/>
          <w:sz w:val="22"/>
          <w:szCs w:val="22"/>
          <w:lang w:val="en-GB"/>
        </w:rPr>
        <w:t>Laboratory call</w:t>
      </w:r>
      <w:commentRangeEnd w:id="1"/>
      <w:r w:rsidR="00E0011D">
        <w:rPr>
          <w:rStyle w:val="Refdecomentario"/>
        </w:rPr>
        <w:commentReference w:id="1"/>
      </w:r>
      <w:r>
        <w:rPr>
          <w:b/>
          <w:bCs/>
          <w:color w:val="000000"/>
          <w:sz w:val="22"/>
          <w:szCs w:val="22"/>
          <w:lang w:val="en-GB"/>
        </w:rPr>
        <w:t xml:space="preserve">: </w:t>
      </w:r>
    </w:p>
    <w:p w14:paraId="2E0570E4" w14:textId="77777777" w:rsidR="00B340CB" w:rsidRDefault="00D636B8">
      <w:pPr>
        <w:pBdr>
          <w:top w:val="nil"/>
          <w:left w:val="nil"/>
          <w:bottom w:val="nil"/>
          <w:right w:val="nil"/>
          <w:between w:val="nil"/>
        </w:pBdr>
        <w:spacing w:line="276" w:lineRule="auto"/>
        <w:jc w:val="center"/>
        <w:rPr>
          <w:b/>
          <w:color w:val="000000"/>
          <w:sz w:val="22"/>
          <w:szCs w:val="22"/>
        </w:rPr>
      </w:pPr>
      <w:r>
        <w:rPr>
          <w:b/>
          <w:bCs/>
          <w:i/>
          <w:iCs/>
          <w:color w:val="000000"/>
          <w:sz w:val="22"/>
          <w:szCs w:val="22"/>
          <w:lang w:val="en-GB"/>
        </w:rPr>
        <w:t>Researching ways to research between gravities</w:t>
      </w:r>
    </w:p>
    <w:p w14:paraId="21C8A875" w14:textId="77777777" w:rsidR="00B340CB" w:rsidRDefault="00D636B8">
      <w:pPr>
        <w:pBdr>
          <w:top w:val="nil"/>
          <w:left w:val="nil"/>
          <w:bottom w:val="nil"/>
          <w:right w:val="nil"/>
          <w:between w:val="nil"/>
        </w:pBdr>
        <w:spacing w:line="276" w:lineRule="auto"/>
        <w:jc w:val="center"/>
        <w:rPr>
          <w:b/>
          <w:color w:val="000000"/>
          <w:sz w:val="22"/>
          <w:szCs w:val="22"/>
        </w:rPr>
      </w:pPr>
      <w:r>
        <w:rPr>
          <w:b/>
          <w:bCs/>
          <w:color w:val="000000"/>
          <w:sz w:val="22"/>
          <w:szCs w:val="22"/>
          <w:lang w:val="en-GB"/>
        </w:rPr>
        <w:t>by Laura Vilar Dolç, with the collaboration of Josefina Zuain and Pierre-Michaël Faure</w:t>
      </w:r>
    </w:p>
    <w:p w14:paraId="29F34AE0" w14:textId="77777777" w:rsidR="00B340CB" w:rsidRDefault="00D636B8">
      <w:pPr>
        <w:pBdr>
          <w:top w:val="nil"/>
          <w:left w:val="nil"/>
          <w:bottom w:val="single" w:sz="4" w:space="0" w:color="000000"/>
          <w:right w:val="nil"/>
          <w:between w:val="nil"/>
        </w:pBdr>
        <w:spacing w:line="276" w:lineRule="auto"/>
        <w:jc w:val="center"/>
        <w:rPr>
          <w:color w:val="000000"/>
          <w:sz w:val="22"/>
          <w:szCs w:val="22"/>
        </w:rPr>
      </w:pPr>
      <w:r>
        <w:rPr>
          <w:color w:val="000000"/>
          <w:sz w:val="22"/>
          <w:szCs w:val="22"/>
          <w:lang w:val="en-GB"/>
        </w:rPr>
        <w:t>from 6 to 10 October 2025 in nunart (Barcelona)</w:t>
      </w:r>
    </w:p>
    <w:p w14:paraId="758C39F4" w14:textId="77777777" w:rsidR="00B340CB" w:rsidRDefault="00D636B8">
      <w:pPr>
        <w:pBdr>
          <w:top w:val="nil"/>
          <w:left w:val="nil"/>
          <w:bottom w:val="single" w:sz="4" w:space="0" w:color="000000"/>
          <w:right w:val="nil"/>
          <w:between w:val="nil"/>
        </w:pBdr>
        <w:spacing w:line="276" w:lineRule="auto"/>
        <w:jc w:val="center"/>
        <w:rPr>
          <w:b/>
          <w:color w:val="7B7B7B"/>
          <w:sz w:val="22"/>
          <w:szCs w:val="22"/>
        </w:rPr>
      </w:pPr>
      <w:r>
        <w:rPr>
          <w:color w:val="7B7B7B"/>
          <w:sz w:val="22"/>
          <w:szCs w:val="22"/>
          <w:lang w:val="en-GB"/>
        </w:rPr>
        <w:t>Co-organised with the Mercat de les Flors</w:t>
      </w:r>
    </w:p>
    <w:p w14:paraId="1F9849E4" w14:textId="77777777" w:rsidR="00B340CB" w:rsidRDefault="00B340CB">
      <w:pPr>
        <w:spacing w:line="276" w:lineRule="auto"/>
        <w:rPr>
          <w:b/>
          <w:sz w:val="22"/>
          <w:szCs w:val="22"/>
        </w:rPr>
      </w:pPr>
    </w:p>
    <w:p w14:paraId="30577A3C" w14:textId="77777777" w:rsidR="00B340CB" w:rsidRDefault="00D636B8">
      <w:pPr>
        <w:spacing w:after="120"/>
        <w:rPr>
          <w:b/>
          <w:i/>
          <w:sz w:val="22"/>
          <w:szCs w:val="22"/>
          <w:u w:val="single"/>
        </w:rPr>
      </w:pPr>
      <w:r>
        <w:rPr>
          <w:b/>
          <w:bCs/>
          <w:sz w:val="22"/>
          <w:szCs w:val="22"/>
          <w:u w:val="single"/>
          <w:lang w:val="en-GB"/>
        </w:rPr>
        <w:t xml:space="preserve">Lab: </w:t>
      </w:r>
      <w:r>
        <w:rPr>
          <w:b/>
          <w:bCs/>
          <w:i/>
          <w:iCs/>
          <w:sz w:val="22"/>
          <w:szCs w:val="22"/>
          <w:u w:val="single"/>
          <w:lang w:val="en-GB"/>
        </w:rPr>
        <w:t>Researching ways to research between gravities</w:t>
      </w:r>
    </w:p>
    <w:p w14:paraId="26F91170" w14:textId="77777777" w:rsidR="00B340CB" w:rsidRDefault="00B340CB">
      <w:pPr>
        <w:rPr>
          <w:sz w:val="22"/>
          <w:szCs w:val="22"/>
        </w:rPr>
      </w:pPr>
    </w:p>
    <w:p w14:paraId="3C1EADA9" w14:textId="77777777" w:rsidR="00B340CB" w:rsidRDefault="00D636B8">
      <w:pPr>
        <w:rPr>
          <w:sz w:val="22"/>
          <w:szCs w:val="22"/>
        </w:rPr>
      </w:pPr>
      <w:r>
        <w:rPr>
          <w:color w:val="000000"/>
          <w:sz w:val="22"/>
          <w:szCs w:val="22"/>
          <w:lang w:val="en-GB"/>
        </w:rPr>
        <w:t xml:space="preserve">This laboratory is one of the forms taken by Laura Vilar Dolç's collaboration with the Mercat de les Flors, together with the presentation of the performance </w:t>
      </w:r>
      <w:r>
        <w:rPr>
          <w:i/>
          <w:iCs/>
          <w:color w:val="000000"/>
          <w:sz w:val="22"/>
          <w:szCs w:val="22"/>
          <w:lang w:val="en-GB"/>
        </w:rPr>
        <w:t xml:space="preserve">Entre gravetats </w:t>
      </w:r>
      <w:r>
        <w:rPr>
          <w:color w:val="000000"/>
          <w:sz w:val="22"/>
          <w:szCs w:val="22"/>
          <w:lang w:val="en-GB"/>
        </w:rPr>
        <w:t xml:space="preserve">and the book </w:t>
      </w:r>
      <w:r>
        <w:rPr>
          <w:i/>
          <w:iCs/>
          <w:color w:val="000000"/>
          <w:sz w:val="22"/>
          <w:szCs w:val="22"/>
          <w:lang w:val="en-GB"/>
        </w:rPr>
        <w:t>Espacio entreceptivo. Una investigación artística bailando.</w:t>
      </w:r>
      <w:r>
        <w:rPr>
          <w:color w:val="000000"/>
          <w:sz w:val="22"/>
          <w:szCs w:val="22"/>
          <w:lang w:val="en-GB"/>
        </w:rPr>
        <w:t xml:space="preserve"> </w:t>
      </w:r>
    </w:p>
    <w:p w14:paraId="7FF8FA2B" w14:textId="77777777" w:rsidR="00B340CB" w:rsidRDefault="00B340CB">
      <w:pPr>
        <w:rPr>
          <w:sz w:val="22"/>
          <w:szCs w:val="22"/>
        </w:rPr>
      </w:pPr>
    </w:p>
    <w:p w14:paraId="0DA2324B" w14:textId="77777777" w:rsidR="00B340CB" w:rsidRDefault="00D636B8">
      <w:pPr>
        <w:rPr>
          <w:sz w:val="22"/>
          <w:szCs w:val="22"/>
        </w:rPr>
      </w:pPr>
      <w:r>
        <w:rPr>
          <w:color w:val="000000"/>
          <w:sz w:val="22"/>
          <w:szCs w:val="22"/>
          <w:lang w:val="en-GB"/>
        </w:rPr>
        <w:t xml:space="preserve">Coordinating laboratories has been a key device in her research process. That is why she proposes to share some of these ways of doing, some procedures and routes capable of establishing </w:t>
      </w:r>
      <w:r>
        <w:rPr>
          <w:i/>
          <w:iCs/>
          <w:color w:val="000000"/>
          <w:sz w:val="22"/>
          <w:szCs w:val="22"/>
          <w:lang w:val="en-GB"/>
        </w:rPr>
        <w:t>interceptive*</w:t>
      </w:r>
      <w:r>
        <w:rPr>
          <w:color w:val="000000"/>
          <w:sz w:val="22"/>
          <w:szCs w:val="22"/>
          <w:lang w:val="en-GB"/>
        </w:rPr>
        <w:t xml:space="preserve"> articulations </w:t>
      </w:r>
      <w:r>
        <w:rPr>
          <w:b/>
          <w:bCs/>
          <w:color w:val="000000"/>
          <w:sz w:val="22"/>
          <w:szCs w:val="22"/>
          <w:lang w:val="en-GB"/>
        </w:rPr>
        <w:t>between movement practices, writing practices and other materialities</w:t>
      </w:r>
      <w:r>
        <w:rPr>
          <w:color w:val="000000"/>
          <w:sz w:val="22"/>
          <w:szCs w:val="22"/>
          <w:lang w:val="en-GB"/>
        </w:rPr>
        <w:t xml:space="preserve"> that are composed during the research processes.</w:t>
      </w:r>
    </w:p>
    <w:p w14:paraId="227025AA" w14:textId="77777777" w:rsidR="00B340CB" w:rsidRDefault="00B340CB">
      <w:pPr>
        <w:rPr>
          <w:sz w:val="22"/>
          <w:szCs w:val="22"/>
        </w:rPr>
      </w:pPr>
    </w:p>
    <w:p w14:paraId="4361A9FF" w14:textId="77777777" w:rsidR="00B340CB" w:rsidRDefault="00D636B8">
      <w:pPr>
        <w:rPr>
          <w:color w:val="000000"/>
          <w:sz w:val="22"/>
          <w:szCs w:val="22"/>
        </w:rPr>
      </w:pPr>
      <w:r>
        <w:rPr>
          <w:b/>
          <w:bCs/>
          <w:color w:val="000000"/>
          <w:sz w:val="22"/>
          <w:szCs w:val="22"/>
          <w:lang w:val="en-GB"/>
        </w:rPr>
        <w:t>The aim of this laboratory is for participants to investigate their modes of research</w:t>
      </w:r>
      <w:r>
        <w:rPr>
          <w:color w:val="000000"/>
          <w:sz w:val="22"/>
          <w:szCs w:val="22"/>
          <w:lang w:val="en-GB"/>
        </w:rPr>
        <w:t xml:space="preserve">, </w:t>
      </w:r>
      <w:proofErr w:type="gramStart"/>
      <w:r>
        <w:rPr>
          <w:color w:val="000000"/>
          <w:sz w:val="22"/>
          <w:szCs w:val="22"/>
          <w:lang w:val="en-GB"/>
        </w:rPr>
        <w:t>coming into contact with</w:t>
      </w:r>
      <w:proofErr w:type="gramEnd"/>
      <w:r>
        <w:rPr>
          <w:color w:val="000000"/>
          <w:sz w:val="22"/>
          <w:szCs w:val="22"/>
          <w:lang w:val="en-GB"/>
        </w:rPr>
        <w:t xml:space="preserve"> the constellation of their interests and materials, </w:t>
      </w:r>
      <w:proofErr w:type="gramStart"/>
      <w:r>
        <w:rPr>
          <w:color w:val="000000"/>
          <w:sz w:val="22"/>
          <w:szCs w:val="22"/>
          <w:lang w:val="en-GB"/>
        </w:rPr>
        <w:t>in order to</w:t>
      </w:r>
      <w:proofErr w:type="gramEnd"/>
      <w:r>
        <w:rPr>
          <w:color w:val="000000"/>
          <w:sz w:val="22"/>
          <w:szCs w:val="22"/>
          <w:lang w:val="en-GB"/>
        </w:rPr>
        <w:t xml:space="preserve"> work on and deploy the interceptive archive that will emerge. </w:t>
      </w:r>
      <w:r>
        <w:rPr>
          <w:b/>
          <w:bCs/>
          <w:color w:val="000000"/>
          <w:sz w:val="22"/>
          <w:szCs w:val="22"/>
          <w:lang w:val="en-GB"/>
        </w:rPr>
        <w:t>At the end, each person will leave with a collection of materials generated during the laboratory</w:t>
      </w:r>
      <w:r>
        <w:rPr>
          <w:color w:val="000000"/>
          <w:sz w:val="22"/>
          <w:szCs w:val="22"/>
          <w:lang w:val="en-GB"/>
        </w:rPr>
        <w:t>.</w:t>
      </w:r>
    </w:p>
    <w:p w14:paraId="14C3812B" w14:textId="77777777" w:rsidR="00B340CB" w:rsidRDefault="00B340CB">
      <w:pPr>
        <w:rPr>
          <w:sz w:val="22"/>
          <w:szCs w:val="22"/>
        </w:rPr>
      </w:pPr>
    </w:p>
    <w:p w14:paraId="2B3F06D2" w14:textId="77777777" w:rsidR="00B340CB" w:rsidRDefault="00D636B8">
      <w:pPr>
        <w:rPr>
          <w:sz w:val="22"/>
          <w:szCs w:val="22"/>
        </w:rPr>
      </w:pPr>
      <w:r>
        <w:rPr>
          <w:sz w:val="22"/>
          <w:szCs w:val="22"/>
          <w:lang w:val="en-GB"/>
        </w:rPr>
        <w:t xml:space="preserve">The different practices and proposals between gravities will </w:t>
      </w:r>
      <w:proofErr w:type="gramStart"/>
      <w:r>
        <w:rPr>
          <w:sz w:val="22"/>
          <w:szCs w:val="22"/>
          <w:lang w:val="en-GB"/>
        </w:rPr>
        <w:t>be:</w:t>
      </w:r>
      <w:proofErr w:type="gramEnd"/>
      <w:r>
        <w:rPr>
          <w:sz w:val="22"/>
          <w:szCs w:val="22"/>
          <w:lang w:val="en-GB"/>
        </w:rPr>
        <w:t xml:space="preserve"> </w:t>
      </w:r>
      <w:r>
        <w:rPr>
          <w:b/>
          <w:bCs/>
          <w:sz w:val="22"/>
          <w:szCs w:val="22"/>
          <w:lang w:val="en-GB"/>
        </w:rPr>
        <w:t>improvisations, proprioceptive explorations, trace observation, writing and recording guidelines, somatic listening exercises, process sharing devices,</w:t>
      </w:r>
      <w:r>
        <w:rPr>
          <w:sz w:val="22"/>
          <w:szCs w:val="22"/>
          <w:lang w:val="en-GB"/>
        </w:rPr>
        <w:t xml:space="preserve"> etc. </w:t>
      </w:r>
    </w:p>
    <w:p w14:paraId="2BF5629C" w14:textId="77777777" w:rsidR="00B340CB" w:rsidRDefault="00B340CB">
      <w:pPr>
        <w:spacing w:line="276" w:lineRule="auto"/>
        <w:rPr>
          <w:color w:val="000000"/>
          <w:sz w:val="22"/>
          <w:szCs w:val="22"/>
        </w:rPr>
      </w:pPr>
    </w:p>
    <w:p w14:paraId="7FD4B69C" w14:textId="77777777" w:rsidR="00B340CB" w:rsidRDefault="00D636B8">
      <w:pPr>
        <w:spacing w:line="276" w:lineRule="auto"/>
        <w:rPr>
          <w:color w:val="000000"/>
          <w:sz w:val="22"/>
          <w:szCs w:val="22"/>
        </w:rPr>
      </w:pPr>
      <w:r>
        <w:rPr>
          <w:sz w:val="22"/>
          <w:szCs w:val="22"/>
          <w:lang w:val="en-GB"/>
        </w:rPr>
        <w:t xml:space="preserve">The laboratory is designed as a space for research, with the intention of multiplying both the questions and the ways of approaching and generating them. Research is, from this perspective, an operation that is carried out collectively. This is why </w:t>
      </w:r>
      <w:hyperlink r:id="rId12" w:history="1">
        <w:r w:rsidRPr="008632A1">
          <w:rPr>
            <w:rStyle w:val="Hipervnculo"/>
            <w:b/>
            <w:bCs/>
            <w:sz w:val="22"/>
            <w:szCs w:val="22"/>
            <w:lang w:val="en-GB"/>
          </w:rPr>
          <w:t xml:space="preserve">Josefina </w:t>
        </w:r>
        <w:proofErr w:type="spellStart"/>
        <w:r w:rsidRPr="008632A1">
          <w:rPr>
            <w:rStyle w:val="Hipervnculo"/>
            <w:b/>
            <w:bCs/>
            <w:sz w:val="22"/>
            <w:szCs w:val="22"/>
            <w:lang w:val="en-GB"/>
          </w:rPr>
          <w:t>Zuain</w:t>
        </w:r>
        <w:proofErr w:type="spellEnd"/>
      </w:hyperlink>
      <w:r>
        <w:rPr>
          <w:sz w:val="22"/>
          <w:szCs w:val="22"/>
          <w:lang w:val="en-GB"/>
        </w:rPr>
        <w:t xml:space="preserve"> and </w:t>
      </w:r>
      <w:hyperlink r:id="rId13" w:history="1">
        <w:r w:rsidRPr="008632A1">
          <w:rPr>
            <w:rStyle w:val="Hipervnculo"/>
            <w:b/>
            <w:bCs/>
            <w:sz w:val="22"/>
            <w:szCs w:val="22"/>
            <w:lang w:val="en-GB"/>
          </w:rPr>
          <w:t>Pierre-Michaël Faure</w:t>
        </w:r>
      </w:hyperlink>
      <w:r>
        <w:rPr>
          <w:sz w:val="22"/>
          <w:szCs w:val="22"/>
          <w:lang w:val="en-GB"/>
        </w:rPr>
        <w:t xml:space="preserve">, individuals who have been indispensable in her process, will accompany </w:t>
      </w:r>
      <w:hyperlink r:id="rId14" w:history="1">
        <w:r w:rsidRPr="003344C2">
          <w:rPr>
            <w:rStyle w:val="Hipervnculo"/>
            <w:b/>
            <w:bCs/>
            <w:sz w:val="22"/>
            <w:szCs w:val="22"/>
            <w:lang w:val="en-GB"/>
          </w:rPr>
          <w:t>Laura Vilar Dolç</w:t>
        </w:r>
      </w:hyperlink>
      <w:r>
        <w:rPr>
          <w:sz w:val="22"/>
          <w:szCs w:val="22"/>
          <w:lang w:val="en-GB"/>
        </w:rPr>
        <w:t xml:space="preserve"> </w:t>
      </w:r>
      <w:r>
        <w:rPr>
          <w:b/>
          <w:bCs/>
          <w:sz w:val="22"/>
          <w:szCs w:val="22"/>
          <w:lang w:val="en-GB"/>
        </w:rPr>
        <w:t xml:space="preserve">during the laboratory. </w:t>
      </w:r>
    </w:p>
    <w:p w14:paraId="1E6E8ADD" w14:textId="77777777" w:rsidR="00B340CB" w:rsidRDefault="00B340CB">
      <w:pPr>
        <w:spacing w:line="276" w:lineRule="auto"/>
        <w:rPr>
          <w:color w:val="000000"/>
          <w:sz w:val="22"/>
          <w:szCs w:val="22"/>
        </w:rPr>
      </w:pPr>
    </w:p>
    <w:p w14:paraId="11D2146F" w14:textId="77777777" w:rsidR="00B340CB" w:rsidRDefault="00D636B8">
      <w:pPr>
        <w:spacing w:line="276" w:lineRule="auto"/>
        <w:rPr>
          <w:sz w:val="22"/>
          <w:szCs w:val="22"/>
        </w:rPr>
      </w:pPr>
      <w:r>
        <w:rPr>
          <w:color w:val="000000"/>
          <w:sz w:val="22"/>
          <w:szCs w:val="22"/>
          <w:lang w:val="en-GB"/>
        </w:rPr>
        <w:t xml:space="preserve">More information: </w:t>
      </w:r>
      <w:hyperlink r:id="rId15" w:history="1">
        <w:r>
          <w:rPr>
            <w:color w:val="0563C1"/>
            <w:sz w:val="22"/>
            <w:szCs w:val="22"/>
            <w:u w:val="single"/>
            <w:lang w:val="en-GB"/>
          </w:rPr>
          <w:t>https://mercatflors.cat/espectacle/entre-gravetats/</w:t>
        </w:r>
      </w:hyperlink>
    </w:p>
    <w:p w14:paraId="43669920" w14:textId="77777777" w:rsidR="009A76FF" w:rsidRDefault="009A76FF">
      <w:pPr>
        <w:spacing w:line="276" w:lineRule="auto"/>
        <w:rPr>
          <w:sz w:val="22"/>
          <w:szCs w:val="22"/>
        </w:rPr>
      </w:pPr>
    </w:p>
    <w:p w14:paraId="520D404F" w14:textId="77777777" w:rsidR="00B340CB" w:rsidRDefault="00D636B8">
      <w:pPr>
        <w:spacing w:line="276" w:lineRule="auto"/>
        <w:rPr>
          <w:sz w:val="22"/>
          <w:szCs w:val="22"/>
        </w:rPr>
      </w:pPr>
      <w:r>
        <w:rPr>
          <w:sz w:val="22"/>
          <w:szCs w:val="22"/>
          <w:lang w:val="en-GB"/>
        </w:rPr>
        <w:t xml:space="preserve">* </w:t>
      </w:r>
      <w:r>
        <w:rPr>
          <w:sz w:val="18"/>
          <w:szCs w:val="18"/>
          <w:lang w:val="en-GB"/>
        </w:rPr>
        <w:t>The interceptive space is a notion proposed by Laura Vilar Dolç in her doctoral research. It refers to the system of interconnected and communicating relationships between the body's proprioceptive system and the multidirectional listening-action network that extends beyond its boundaries.</w:t>
      </w:r>
    </w:p>
    <w:p w14:paraId="6168EED0" w14:textId="77777777" w:rsidR="00B340CB" w:rsidRDefault="00B340CB">
      <w:pPr>
        <w:spacing w:line="276" w:lineRule="auto"/>
        <w:rPr>
          <w:b/>
          <w:sz w:val="22"/>
          <w:szCs w:val="22"/>
        </w:rPr>
      </w:pPr>
    </w:p>
    <w:p w14:paraId="119E92C8" w14:textId="77777777" w:rsidR="00B340CB" w:rsidRDefault="00D636B8">
      <w:pPr>
        <w:spacing w:line="276" w:lineRule="auto"/>
        <w:rPr>
          <w:b/>
          <w:sz w:val="22"/>
          <w:szCs w:val="22"/>
        </w:rPr>
      </w:pPr>
      <w:r>
        <w:rPr>
          <w:b/>
          <w:bCs/>
          <w:sz w:val="22"/>
          <w:szCs w:val="22"/>
          <w:lang w:val="en-GB"/>
        </w:rPr>
        <w:t>Lab dates and timetable:</w:t>
      </w:r>
    </w:p>
    <w:p w14:paraId="0B71C7BE" w14:textId="77777777" w:rsidR="00B340CB" w:rsidRDefault="00D636B8">
      <w:pPr>
        <w:spacing w:line="276" w:lineRule="auto"/>
        <w:rPr>
          <w:sz w:val="22"/>
          <w:szCs w:val="22"/>
        </w:rPr>
      </w:pPr>
      <w:r>
        <w:rPr>
          <w:sz w:val="22"/>
          <w:szCs w:val="22"/>
          <w:lang w:val="en-GB"/>
        </w:rPr>
        <w:t>From 6 to 10 October, from 11 am to 3 pm.</w:t>
      </w:r>
    </w:p>
    <w:p w14:paraId="270889A2" w14:textId="77777777" w:rsidR="00B340CB" w:rsidRDefault="00B340CB">
      <w:pPr>
        <w:spacing w:line="276" w:lineRule="auto"/>
        <w:rPr>
          <w:b/>
          <w:sz w:val="22"/>
          <w:szCs w:val="22"/>
        </w:rPr>
      </w:pPr>
    </w:p>
    <w:p w14:paraId="0D94DBE1" w14:textId="77777777" w:rsidR="00B340CB" w:rsidRDefault="00D636B8">
      <w:pPr>
        <w:spacing w:line="276" w:lineRule="auto"/>
        <w:rPr>
          <w:b/>
          <w:sz w:val="22"/>
          <w:szCs w:val="22"/>
        </w:rPr>
      </w:pPr>
      <w:r>
        <w:rPr>
          <w:b/>
          <w:bCs/>
          <w:sz w:val="22"/>
          <w:szCs w:val="22"/>
          <w:lang w:val="en-GB"/>
        </w:rPr>
        <w:t>Place:</w:t>
      </w:r>
    </w:p>
    <w:p w14:paraId="22C3F9EB" w14:textId="77777777" w:rsidR="00B340CB" w:rsidRDefault="00D636B8">
      <w:pPr>
        <w:spacing w:line="276" w:lineRule="auto"/>
        <w:rPr>
          <w:sz w:val="22"/>
          <w:szCs w:val="22"/>
        </w:rPr>
      </w:pPr>
      <w:hyperlink r:id="rId16" w:history="1">
        <w:proofErr w:type="spellStart"/>
        <w:r>
          <w:rPr>
            <w:color w:val="0563C1"/>
            <w:sz w:val="22"/>
            <w:szCs w:val="22"/>
            <w:u w:val="single"/>
            <w:lang w:val="en-GB"/>
          </w:rPr>
          <w:t>nunart</w:t>
        </w:r>
        <w:proofErr w:type="spellEnd"/>
      </w:hyperlink>
      <w:r>
        <w:rPr>
          <w:sz w:val="22"/>
          <w:szCs w:val="22"/>
          <w:lang w:val="en-GB"/>
        </w:rPr>
        <w:t xml:space="preserve"> Carrer del </w:t>
      </w:r>
      <w:proofErr w:type="spellStart"/>
      <w:r>
        <w:rPr>
          <w:sz w:val="22"/>
          <w:szCs w:val="22"/>
          <w:lang w:val="en-GB"/>
        </w:rPr>
        <w:t>Telègraf</w:t>
      </w:r>
      <w:proofErr w:type="spellEnd"/>
      <w:r>
        <w:rPr>
          <w:sz w:val="22"/>
          <w:szCs w:val="22"/>
          <w:lang w:val="en-GB"/>
        </w:rPr>
        <w:t>, 67, 08041 Barcelona</w:t>
      </w:r>
    </w:p>
    <w:p w14:paraId="5357622B" w14:textId="77777777" w:rsidR="00B340CB" w:rsidRDefault="00B340CB">
      <w:pPr>
        <w:spacing w:line="276" w:lineRule="auto"/>
        <w:rPr>
          <w:sz w:val="22"/>
          <w:szCs w:val="22"/>
        </w:rPr>
      </w:pPr>
    </w:p>
    <w:p w14:paraId="5A5DF57E" w14:textId="77777777" w:rsidR="00B340CB" w:rsidRDefault="00D636B8">
      <w:pPr>
        <w:spacing w:line="276" w:lineRule="auto"/>
        <w:rPr>
          <w:b/>
          <w:sz w:val="22"/>
          <w:szCs w:val="22"/>
        </w:rPr>
      </w:pPr>
      <w:r>
        <w:rPr>
          <w:b/>
          <w:bCs/>
          <w:sz w:val="22"/>
          <w:szCs w:val="22"/>
          <w:lang w:val="en-GB"/>
        </w:rPr>
        <w:t>Price:</w:t>
      </w:r>
    </w:p>
    <w:p w14:paraId="619FD5DD" w14:textId="77777777" w:rsidR="00B340CB" w:rsidRDefault="00D636B8">
      <w:pPr>
        <w:spacing w:line="276" w:lineRule="auto"/>
        <w:rPr>
          <w:i/>
          <w:sz w:val="22"/>
          <w:szCs w:val="22"/>
        </w:rPr>
      </w:pPr>
      <w:r>
        <w:rPr>
          <w:sz w:val="22"/>
          <w:szCs w:val="22"/>
          <w:lang w:val="en-GB"/>
        </w:rPr>
        <w:t xml:space="preserve">General admission - </w:t>
      </w:r>
      <w:sdt>
        <w:sdtPr>
          <w:tag w:val="goog_rdk_0"/>
          <w:id w:val="1366034573"/>
        </w:sdtPr>
        <w:sdtEndPr/>
        <w:sdtContent/>
      </w:sdt>
      <w:r w:rsidR="008A4EF6">
        <w:rPr>
          <w:sz w:val="22"/>
          <w:szCs w:val="22"/>
          <w:lang w:val="en-GB"/>
        </w:rPr>
        <w:t xml:space="preserve"> €30</w:t>
      </w:r>
    </w:p>
    <w:p w14:paraId="4BDC5920" w14:textId="77777777" w:rsidR="00B340CB" w:rsidRDefault="00B340CB">
      <w:pPr>
        <w:spacing w:line="276" w:lineRule="auto"/>
        <w:rPr>
          <w:sz w:val="22"/>
          <w:szCs w:val="22"/>
        </w:rPr>
      </w:pPr>
    </w:p>
    <w:p w14:paraId="5F53F24C" w14:textId="77777777" w:rsidR="00B340CB" w:rsidRDefault="00B340CB">
      <w:pPr>
        <w:spacing w:line="276" w:lineRule="auto"/>
        <w:rPr>
          <w:b/>
          <w:sz w:val="22"/>
          <w:szCs w:val="22"/>
        </w:rPr>
      </w:pPr>
    </w:p>
    <w:p w14:paraId="32832700" w14:textId="77777777" w:rsidR="00B340CB" w:rsidRDefault="00D636B8">
      <w:pPr>
        <w:spacing w:line="276" w:lineRule="auto"/>
        <w:rPr>
          <w:b/>
          <w:sz w:val="22"/>
          <w:szCs w:val="22"/>
        </w:rPr>
      </w:pPr>
      <w:r>
        <w:rPr>
          <w:b/>
          <w:bCs/>
          <w:sz w:val="22"/>
          <w:szCs w:val="22"/>
          <w:lang w:val="en-GB"/>
        </w:rPr>
        <w:t>Profile:</w:t>
      </w:r>
    </w:p>
    <w:p w14:paraId="6C7BF939" w14:textId="77777777" w:rsidR="00B340CB" w:rsidRDefault="00D636B8">
      <w:pPr>
        <w:spacing w:line="276" w:lineRule="auto"/>
        <w:rPr>
          <w:color w:val="000000"/>
          <w:sz w:val="22"/>
          <w:szCs w:val="22"/>
        </w:rPr>
      </w:pPr>
      <w:r>
        <w:rPr>
          <w:color w:val="000000"/>
          <w:sz w:val="22"/>
          <w:szCs w:val="22"/>
          <w:lang w:val="en-GB"/>
        </w:rPr>
        <w:t>Aimed at people interested in thinking through movement</w:t>
      </w:r>
      <w:r>
        <w:rPr>
          <w:b/>
          <w:bCs/>
          <w:color w:val="000000"/>
          <w:sz w:val="22"/>
          <w:szCs w:val="22"/>
          <w:lang w:val="en-GB"/>
        </w:rPr>
        <w:t>: dancers, movement students, researchers, artists of all disciplines</w:t>
      </w:r>
      <w:r>
        <w:rPr>
          <w:color w:val="000000"/>
          <w:sz w:val="22"/>
          <w:szCs w:val="22"/>
          <w:lang w:val="en-GB"/>
        </w:rPr>
        <w:t>, etc.</w:t>
      </w:r>
    </w:p>
    <w:p w14:paraId="6B14F1D2" w14:textId="77777777" w:rsidR="00B340CB" w:rsidRDefault="00B340CB">
      <w:pPr>
        <w:spacing w:line="276" w:lineRule="auto"/>
        <w:rPr>
          <w:sz w:val="22"/>
          <w:szCs w:val="22"/>
        </w:rPr>
      </w:pPr>
    </w:p>
    <w:p w14:paraId="1D8DF7B5" w14:textId="77777777" w:rsidR="00B340CB" w:rsidRDefault="00D636B8">
      <w:pPr>
        <w:spacing w:line="276" w:lineRule="auto"/>
        <w:rPr>
          <w:b/>
          <w:sz w:val="22"/>
          <w:szCs w:val="22"/>
        </w:rPr>
      </w:pPr>
      <w:r>
        <w:rPr>
          <w:b/>
          <w:bCs/>
          <w:sz w:val="22"/>
          <w:szCs w:val="22"/>
          <w:lang w:val="en-GB"/>
        </w:rPr>
        <w:t>Places:</w:t>
      </w:r>
    </w:p>
    <w:p w14:paraId="6A649C50" w14:textId="77777777" w:rsidR="00B340CB" w:rsidRDefault="00D636B8">
      <w:pPr>
        <w:spacing w:line="276" w:lineRule="auto"/>
        <w:rPr>
          <w:sz w:val="22"/>
          <w:szCs w:val="22"/>
        </w:rPr>
      </w:pPr>
      <w:r>
        <w:rPr>
          <w:sz w:val="22"/>
          <w:szCs w:val="22"/>
          <w:lang w:val="en-GB"/>
        </w:rPr>
        <w:t>25 places</w:t>
      </w:r>
    </w:p>
    <w:p w14:paraId="30CDA6CB" w14:textId="77777777" w:rsidR="00B340CB" w:rsidRDefault="00B340CB">
      <w:pPr>
        <w:rPr>
          <w:b/>
          <w:sz w:val="22"/>
          <w:szCs w:val="22"/>
          <w:highlight w:val="yellow"/>
        </w:rPr>
      </w:pPr>
    </w:p>
    <w:p w14:paraId="5C848BA4" w14:textId="77777777" w:rsidR="00B340CB" w:rsidRDefault="00D636B8">
      <w:pPr>
        <w:rPr>
          <w:b/>
          <w:sz w:val="22"/>
          <w:szCs w:val="22"/>
        </w:rPr>
      </w:pPr>
      <w:r>
        <w:rPr>
          <w:b/>
          <w:bCs/>
          <w:sz w:val="22"/>
          <w:szCs w:val="22"/>
          <w:lang w:val="en-GB"/>
        </w:rPr>
        <w:t xml:space="preserve">Workshop programme: </w:t>
      </w:r>
    </w:p>
    <w:p w14:paraId="63EE00DF" w14:textId="77777777" w:rsidR="00B340CB" w:rsidRDefault="00D636B8">
      <w:pPr>
        <w:spacing w:after="160" w:line="278" w:lineRule="auto"/>
        <w:rPr>
          <w:sz w:val="22"/>
          <w:szCs w:val="22"/>
        </w:rPr>
      </w:pPr>
      <w:r>
        <w:rPr>
          <w:sz w:val="22"/>
          <w:szCs w:val="22"/>
          <w:lang w:val="en-GB"/>
        </w:rPr>
        <w:t>5 sessions of 4 hours (with a break)</w:t>
      </w:r>
    </w:p>
    <w:p w14:paraId="3CA4533D" w14:textId="77777777" w:rsidR="00B340CB" w:rsidRDefault="00D636B8">
      <w:pPr>
        <w:spacing w:after="160" w:line="278" w:lineRule="auto"/>
        <w:rPr>
          <w:sz w:val="22"/>
          <w:szCs w:val="22"/>
        </w:rPr>
      </w:pPr>
      <w:r>
        <w:rPr>
          <w:sz w:val="22"/>
          <w:szCs w:val="22"/>
          <w:lang w:val="en-GB"/>
        </w:rPr>
        <w:t>Based on the ways of doing that have shaped the research, the laboratory is approached through the following practices:</w:t>
      </w:r>
    </w:p>
    <w:p w14:paraId="071A180A" w14:textId="77777777" w:rsidR="00B340CB" w:rsidRDefault="00D636B8">
      <w:pPr>
        <w:numPr>
          <w:ilvl w:val="0"/>
          <w:numId w:val="1"/>
        </w:numPr>
        <w:spacing w:line="278" w:lineRule="auto"/>
        <w:rPr>
          <w:sz w:val="22"/>
          <w:szCs w:val="22"/>
        </w:rPr>
      </w:pPr>
      <w:r>
        <w:rPr>
          <w:b/>
          <w:bCs/>
          <w:sz w:val="22"/>
          <w:szCs w:val="22"/>
          <w:lang w:val="en-GB"/>
        </w:rPr>
        <w:t>movement</w:t>
      </w:r>
      <w:r>
        <w:rPr>
          <w:sz w:val="22"/>
          <w:szCs w:val="22"/>
          <w:lang w:val="en-GB"/>
        </w:rPr>
        <w:t xml:space="preserve"> _ could take the form of guided explorations, choreographic materials, collective improvisations, etc. </w:t>
      </w:r>
    </w:p>
    <w:p w14:paraId="0F18F90C" w14:textId="67F12A8E" w:rsidR="00B340CB" w:rsidRDefault="00D636B8">
      <w:pPr>
        <w:numPr>
          <w:ilvl w:val="0"/>
          <w:numId w:val="1"/>
        </w:numPr>
        <w:spacing w:line="278" w:lineRule="auto"/>
        <w:rPr>
          <w:sz w:val="22"/>
          <w:szCs w:val="22"/>
        </w:rPr>
      </w:pPr>
      <w:r>
        <w:rPr>
          <w:b/>
          <w:bCs/>
          <w:sz w:val="22"/>
          <w:szCs w:val="22"/>
          <w:lang w:val="en-GB"/>
        </w:rPr>
        <w:t xml:space="preserve">writing and recording </w:t>
      </w:r>
      <w:r>
        <w:rPr>
          <w:sz w:val="22"/>
          <w:szCs w:val="22"/>
          <w:lang w:val="en-GB"/>
        </w:rPr>
        <w:t>_ each person will generate an expanded archive of their experiences.</w:t>
      </w:r>
    </w:p>
    <w:p w14:paraId="4C170ACA" w14:textId="77777777" w:rsidR="00B340CB" w:rsidRDefault="00D636B8">
      <w:pPr>
        <w:numPr>
          <w:ilvl w:val="0"/>
          <w:numId w:val="1"/>
        </w:numPr>
        <w:spacing w:after="160" w:line="278" w:lineRule="auto"/>
        <w:rPr>
          <w:sz w:val="22"/>
          <w:szCs w:val="22"/>
        </w:rPr>
      </w:pPr>
      <w:r>
        <w:rPr>
          <w:b/>
          <w:bCs/>
          <w:sz w:val="22"/>
          <w:szCs w:val="22"/>
          <w:lang w:val="en-GB"/>
        </w:rPr>
        <w:t xml:space="preserve">process opening and feedback </w:t>
      </w:r>
      <w:r>
        <w:rPr>
          <w:sz w:val="22"/>
          <w:szCs w:val="22"/>
          <w:lang w:val="en-GB"/>
        </w:rPr>
        <w:t>_ from an associative and generative perspective.</w:t>
      </w:r>
    </w:p>
    <w:p w14:paraId="2B05C186" w14:textId="77777777" w:rsidR="00B340CB" w:rsidRDefault="00B340CB">
      <w:pPr>
        <w:rPr>
          <w:b/>
          <w:sz w:val="22"/>
          <w:szCs w:val="22"/>
        </w:rPr>
      </w:pPr>
    </w:p>
    <w:p w14:paraId="16DDF8DD" w14:textId="77777777" w:rsidR="00B340CB" w:rsidRDefault="00D636B8">
      <w:pPr>
        <w:rPr>
          <w:b/>
          <w:sz w:val="22"/>
          <w:szCs w:val="22"/>
        </w:rPr>
      </w:pPr>
      <w:r>
        <w:rPr>
          <w:b/>
          <w:bCs/>
          <w:sz w:val="22"/>
          <w:szCs w:val="22"/>
          <w:lang w:val="en-GB"/>
        </w:rPr>
        <w:t xml:space="preserve">Artist profile: </w:t>
      </w:r>
    </w:p>
    <w:p w14:paraId="5CA0FF30" w14:textId="77777777" w:rsidR="00B340CB" w:rsidRDefault="00B340CB">
      <w:pPr>
        <w:rPr>
          <w:color w:val="000000"/>
          <w:sz w:val="22"/>
          <w:szCs w:val="22"/>
        </w:rPr>
      </w:pPr>
    </w:p>
    <w:p w14:paraId="276ACA87" w14:textId="77777777" w:rsidR="00B340CB" w:rsidRDefault="00D636B8">
      <w:pPr>
        <w:pBdr>
          <w:top w:val="nil"/>
          <w:left w:val="nil"/>
          <w:bottom w:val="nil"/>
          <w:right w:val="nil"/>
          <w:between w:val="nil"/>
        </w:pBdr>
        <w:rPr>
          <w:color w:val="000000"/>
          <w:sz w:val="22"/>
          <w:szCs w:val="22"/>
        </w:rPr>
      </w:pPr>
      <w:hyperlink r:id="rId17" w:history="1">
        <w:r>
          <w:rPr>
            <w:b/>
            <w:bCs/>
            <w:color w:val="1155CC"/>
            <w:sz w:val="22"/>
            <w:szCs w:val="22"/>
            <w:u w:val="single"/>
            <w:lang w:val="en-GB"/>
          </w:rPr>
          <w:t xml:space="preserve">Josefina </w:t>
        </w:r>
        <w:proofErr w:type="spellStart"/>
        <w:r>
          <w:rPr>
            <w:b/>
            <w:bCs/>
            <w:color w:val="1155CC"/>
            <w:sz w:val="22"/>
            <w:szCs w:val="22"/>
            <w:u w:val="single"/>
            <w:lang w:val="en-GB"/>
          </w:rPr>
          <w:t>Zuain</w:t>
        </w:r>
        <w:proofErr w:type="spellEnd"/>
      </w:hyperlink>
      <w:r>
        <w:rPr>
          <w:b/>
          <w:bCs/>
          <w:color w:val="000000"/>
          <w:sz w:val="22"/>
          <w:szCs w:val="22"/>
          <w:lang w:val="en-GB"/>
        </w:rPr>
        <w:t xml:space="preserve"> (Argentina)</w:t>
      </w:r>
      <w:r>
        <w:rPr>
          <w:color w:val="000000"/>
          <w:sz w:val="22"/>
          <w:szCs w:val="22"/>
          <w:lang w:val="en-GB"/>
        </w:rPr>
        <w:t xml:space="preserve"> *</w:t>
      </w:r>
    </w:p>
    <w:p w14:paraId="46E85AB5" w14:textId="2181BF55" w:rsidR="00B340CB" w:rsidRDefault="00D636B8">
      <w:pPr>
        <w:rPr>
          <w:color w:val="000000"/>
          <w:sz w:val="22"/>
          <w:szCs w:val="22"/>
        </w:rPr>
      </w:pPr>
      <w:r>
        <w:rPr>
          <w:color w:val="000000"/>
          <w:sz w:val="22"/>
          <w:szCs w:val="22"/>
          <w:lang w:val="en-GB"/>
        </w:rPr>
        <w:t>Dancer and writer. She coordinates writing workshops for artists and works as a consultant for projects in the field of art and related fields. She holds a degree in Arts from the Faculty of Philosophy at the University of Buenos Aires. In 2019</w:t>
      </w:r>
      <w:r w:rsidR="00E0011D">
        <w:rPr>
          <w:color w:val="000000"/>
          <w:sz w:val="22"/>
          <w:szCs w:val="22"/>
          <w:lang w:val="en-GB"/>
        </w:rPr>
        <w:t>,</w:t>
      </w:r>
      <w:r>
        <w:rPr>
          <w:color w:val="000000"/>
          <w:sz w:val="22"/>
          <w:szCs w:val="22"/>
          <w:lang w:val="en-GB"/>
        </w:rPr>
        <w:t xml:space="preserve"> she completed the </w:t>
      </w:r>
      <w:proofErr w:type="gramStart"/>
      <w:r>
        <w:rPr>
          <w:color w:val="000000"/>
          <w:sz w:val="22"/>
          <w:szCs w:val="22"/>
          <w:lang w:val="en-GB"/>
        </w:rPr>
        <w:t>master's degree in Advanced Studies</w:t>
      </w:r>
      <w:proofErr w:type="gramEnd"/>
      <w:r>
        <w:rPr>
          <w:color w:val="000000"/>
          <w:sz w:val="22"/>
          <w:szCs w:val="22"/>
          <w:lang w:val="en-GB"/>
        </w:rPr>
        <w:t xml:space="preserve"> in Art History (University of Salamanca), with an international scholarship granted by the Fundación Carolina and Banco Santander (with thesis). She runs a publishing house specialising in dance content, Segunda en Papel, and a virtual platform in archive format that brings together 10 years of dance content production:</w:t>
      </w:r>
      <w:hyperlink r:id="rId18" w:history="1">
        <w:r w:rsidRPr="007A6148">
          <w:rPr>
            <w:rStyle w:val="Hipervnculo"/>
            <w:sz w:val="22"/>
            <w:szCs w:val="22"/>
            <w:lang w:val="en-GB"/>
          </w:rPr>
          <w:t> </w:t>
        </w:r>
      </w:hyperlink>
      <w:hyperlink r:id="rId19" w:history="1">
        <w:r w:rsidRPr="007A6148">
          <w:rPr>
            <w:rStyle w:val="Hipervnculo"/>
            <w:sz w:val="22"/>
            <w:szCs w:val="22"/>
            <w:lang w:val="en-GB"/>
          </w:rPr>
          <w:t>http://cuadernosdedanza.com.ar/</w:t>
        </w:r>
      </w:hyperlink>
      <w:r>
        <w:rPr>
          <w:color w:val="000000"/>
          <w:sz w:val="22"/>
          <w:szCs w:val="22"/>
          <w:lang w:val="en-GB"/>
        </w:rPr>
        <w:t xml:space="preserve"> ISSN22508708.</w:t>
      </w:r>
    </w:p>
    <w:p w14:paraId="5AECBE66" w14:textId="77777777" w:rsidR="00B340CB" w:rsidRDefault="00B340CB">
      <w:pPr>
        <w:rPr>
          <w:color w:val="000000"/>
          <w:sz w:val="22"/>
          <w:szCs w:val="22"/>
        </w:rPr>
      </w:pPr>
    </w:p>
    <w:p w14:paraId="4751376E" w14:textId="77777777" w:rsidR="00B340CB" w:rsidRDefault="00D636B8">
      <w:pPr>
        <w:rPr>
          <w:b/>
          <w:color w:val="000000"/>
          <w:sz w:val="22"/>
          <w:szCs w:val="22"/>
        </w:rPr>
      </w:pPr>
      <w:hyperlink r:id="rId20" w:history="1">
        <w:r>
          <w:rPr>
            <w:b/>
            <w:bCs/>
            <w:color w:val="1155CC"/>
            <w:sz w:val="22"/>
            <w:szCs w:val="22"/>
            <w:u w:val="single"/>
            <w:lang w:val="en-GB"/>
          </w:rPr>
          <w:t>Pierre-Michaël Faure</w:t>
        </w:r>
      </w:hyperlink>
      <w:r>
        <w:rPr>
          <w:b/>
          <w:bCs/>
          <w:color w:val="000000"/>
          <w:sz w:val="22"/>
          <w:szCs w:val="22"/>
          <w:lang w:val="en-GB"/>
        </w:rPr>
        <w:t xml:space="preserve"> (France)</w:t>
      </w:r>
    </w:p>
    <w:p w14:paraId="11C851C7" w14:textId="559CD3E7" w:rsidR="00B340CB" w:rsidRDefault="00D636B8">
      <w:pPr>
        <w:rPr>
          <w:sz w:val="22"/>
          <w:szCs w:val="22"/>
        </w:rPr>
      </w:pPr>
      <w:r>
        <w:rPr>
          <w:color w:val="000000"/>
          <w:sz w:val="22"/>
          <w:szCs w:val="22"/>
          <w:lang w:val="en-GB"/>
        </w:rPr>
        <w:t>A performer, choreographer and teacher, Pierre-Michaël trained from an early age in classical dance at the Perpignan Conservatoire and later at the Marseille Opera School. He decided to dedicate himself to contemporary creation and began his career as a performer in several national and international companies, such as the Ballet Atlantique Régine Chopinot and the Compagnie Taffanel. He currently teaches in France and abroad, where he develops specific projects with children and adults.</w:t>
      </w:r>
    </w:p>
    <w:p w14:paraId="4CF5F876" w14:textId="77777777" w:rsidR="00B340CB" w:rsidRDefault="00D636B8">
      <w:pPr>
        <w:rPr>
          <w:b/>
          <w:sz w:val="22"/>
          <w:szCs w:val="22"/>
        </w:rPr>
      </w:pPr>
      <w:r>
        <w:rPr>
          <w:sz w:val="22"/>
          <w:szCs w:val="22"/>
          <w:lang w:val="en-GB"/>
        </w:rPr>
        <w:br/>
        <w:t xml:space="preserve">* </w:t>
      </w:r>
      <w:r w:rsidRPr="00991A38">
        <w:rPr>
          <w:color w:val="000000"/>
          <w:sz w:val="18"/>
          <w:szCs w:val="18"/>
          <w:lang w:val="en-GB"/>
        </w:rPr>
        <w:t xml:space="preserve">Side by side with Josefina Zuain, I have developed these laboratories and this way of working on research. The genealogy of the workshop name lies in her publishing project Segunda en Papel, whose publication </w:t>
      </w:r>
      <w:r w:rsidRPr="00991A38">
        <w:rPr>
          <w:i/>
          <w:iCs/>
          <w:color w:val="000000"/>
          <w:sz w:val="18"/>
          <w:szCs w:val="18"/>
          <w:lang w:val="en-GB"/>
        </w:rPr>
        <w:t>Catálogo. Los textos de la danza.</w:t>
      </w:r>
      <w:r w:rsidRPr="00991A38">
        <w:rPr>
          <w:color w:val="000000"/>
          <w:sz w:val="18"/>
          <w:szCs w:val="18"/>
          <w:lang w:val="en-GB"/>
        </w:rPr>
        <w:t xml:space="preserve"> </w:t>
      </w:r>
      <w:r w:rsidRPr="00991A38">
        <w:rPr>
          <w:i/>
          <w:iCs/>
          <w:color w:val="000000"/>
          <w:sz w:val="18"/>
          <w:szCs w:val="18"/>
          <w:lang w:val="en-GB"/>
        </w:rPr>
        <w:t>Tomo II,</w:t>
      </w:r>
      <w:r w:rsidRPr="00991A38">
        <w:rPr>
          <w:color w:val="000000"/>
          <w:sz w:val="18"/>
          <w:szCs w:val="18"/>
          <w:lang w:val="en-GB"/>
        </w:rPr>
        <w:t xml:space="preserve"> contained the title </w:t>
      </w:r>
      <w:r w:rsidRPr="00991A38">
        <w:rPr>
          <w:i/>
          <w:iCs/>
          <w:color w:val="000000"/>
          <w:sz w:val="18"/>
          <w:szCs w:val="18"/>
          <w:lang w:val="en-GB"/>
        </w:rPr>
        <w:t>Modos de investigación que crean obras</w:t>
      </w:r>
      <w:r w:rsidRPr="00991A38">
        <w:rPr>
          <w:color w:val="000000"/>
          <w:sz w:val="18"/>
          <w:szCs w:val="18"/>
          <w:lang w:val="en-GB"/>
        </w:rPr>
        <w:t>, which included a section called "Investigar modos de investigar" (Researching ways to research). This was also the title of the first workshop we coordinated together in 2022 at nunart Barcelona, where we worked on concepts for this section of the catalogue.</w:t>
      </w:r>
    </w:p>
    <w:p w14:paraId="1349B76A" w14:textId="77777777" w:rsidR="00B340CB" w:rsidRDefault="00B340CB">
      <w:pPr>
        <w:rPr>
          <w:sz w:val="22"/>
          <w:szCs w:val="22"/>
        </w:rPr>
      </w:pPr>
    </w:p>
    <w:p w14:paraId="0E0E0A3E" w14:textId="77777777" w:rsidR="00B340CB" w:rsidRDefault="00D636B8">
      <w:pPr>
        <w:rPr>
          <w:b/>
          <w:sz w:val="22"/>
          <w:szCs w:val="22"/>
        </w:rPr>
      </w:pPr>
      <w:bookmarkStart w:id="2" w:name="_heading=h.s59qxom2vged" w:colFirst="0" w:colLast="0"/>
      <w:bookmarkEnd w:id="2"/>
      <w:r>
        <w:rPr>
          <w:b/>
          <w:bCs/>
          <w:color w:val="000000"/>
          <w:sz w:val="22"/>
          <w:szCs w:val="22"/>
          <w:lang w:val="en-GB"/>
        </w:rPr>
        <w:t xml:space="preserve">Language workshop: </w:t>
      </w:r>
      <w:sdt>
        <w:sdtPr>
          <w:tag w:val="goog_rdk_1"/>
          <w:id w:val="1703038179"/>
        </w:sdtPr>
        <w:sdtEndPr/>
        <w:sdtContent/>
      </w:sdt>
      <w:sdt>
        <w:sdtPr>
          <w:tag w:val="goog_rdk_2"/>
          <w:id w:val="501648277"/>
        </w:sdtPr>
        <w:sdtEndPr/>
        <w:sdtContent/>
      </w:sdt>
      <w:r w:rsidRPr="00991A38">
        <w:rPr>
          <w:bCs/>
          <w:color w:val="000000"/>
          <w:sz w:val="22"/>
          <w:szCs w:val="22"/>
          <w:lang w:val="en-GB"/>
        </w:rPr>
        <w:t>Catalan, Spanish and English</w:t>
      </w:r>
      <w:bookmarkStart w:id="3" w:name="_heading=h.6lhgdjlnwx8n" w:colFirst="0" w:colLast="0"/>
      <w:bookmarkEnd w:id="3"/>
    </w:p>
    <w:p w14:paraId="4BABB0DC" w14:textId="77777777" w:rsidR="00B340CB" w:rsidRDefault="00B340CB">
      <w:pPr>
        <w:rPr>
          <w:b/>
          <w:sz w:val="22"/>
          <w:szCs w:val="22"/>
        </w:rPr>
      </w:pPr>
    </w:p>
    <w:p w14:paraId="14ACB494" w14:textId="77777777" w:rsidR="00B340CB" w:rsidRDefault="00B340CB">
      <w:pPr>
        <w:pBdr>
          <w:top w:val="nil"/>
          <w:left w:val="nil"/>
          <w:bottom w:val="nil"/>
          <w:right w:val="nil"/>
          <w:between w:val="nil"/>
        </w:pBdr>
        <w:spacing w:line="276" w:lineRule="auto"/>
        <w:rPr>
          <w:b/>
          <w:color w:val="000000"/>
          <w:sz w:val="22"/>
          <w:szCs w:val="22"/>
          <w:u w:val="single"/>
        </w:rPr>
      </w:pPr>
    </w:p>
    <w:p w14:paraId="40983E46" w14:textId="77777777" w:rsidR="00965F6C" w:rsidRPr="00965F6C" w:rsidRDefault="00D636B8" w:rsidP="00965F6C">
      <w:pPr>
        <w:pBdr>
          <w:top w:val="nil"/>
          <w:left w:val="nil"/>
          <w:bottom w:val="nil"/>
          <w:right w:val="nil"/>
          <w:between w:val="nil"/>
        </w:pBdr>
        <w:spacing w:line="276" w:lineRule="auto"/>
        <w:rPr>
          <w:b/>
          <w:color w:val="000000"/>
          <w:sz w:val="22"/>
          <w:szCs w:val="22"/>
          <w:u w:val="single"/>
        </w:rPr>
      </w:pPr>
      <w:r>
        <w:rPr>
          <w:b/>
          <w:bCs/>
          <w:color w:val="000000"/>
          <w:sz w:val="22"/>
          <w:szCs w:val="22"/>
          <w:u w:val="single"/>
          <w:lang w:val="en-GB"/>
        </w:rPr>
        <w:t>CALL CALENDAR AND STRUCTURE</w:t>
      </w:r>
    </w:p>
    <w:p w14:paraId="2B99D939" w14:textId="25209938" w:rsidR="00991A38" w:rsidRPr="00965F6C" w:rsidRDefault="00D636B8">
      <w:pPr>
        <w:numPr>
          <w:ilvl w:val="0"/>
          <w:numId w:val="2"/>
        </w:numPr>
        <w:pBdr>
          <w:top w:val="nil"/>
          <w:left w:val="nil"/>
          <w:bottom w:val="nil"/>
          <w:right w:val="nil"/>
          <w:between w:val="nil"/>
        </w:pBdr>
        <w:spacing w:line="276" w:lineRule="auto"/>
        <w:rPr>
          <w:bCs/>
          <w:color w:val="000000"/>
          <w:sz w:val="22"/>
          <w:szCs w:val="22"/>
        </w:rPr>
      </w:pPr>
      <w:r w:rsidRPr="00965F6C">
        <w:rPr>
          <w:bCs/>
          <w:color w:val="000000"/>
          <w:sz w:val="22"/>
          <w:szCs w:val="22"/>
          <w:lang w:val="en-GB"/>
        </w:rPr>
        <w:t>Maximum of 25 places</w:t>
      </w:r>
      <w:r w:rsidR="00ED734D">
        <w:rPr>
          <w:bCs/>
          <w:color w:val="000000"/>
          <w:sz w:val="22"/>
          <w:szCs w:val="22"/>
          <w:lang w:val="en-GB"/>
        </w:rPr>
        <w:t>,</w:t>
      </w:r>
      <w:r w:rsidRPr="00965F6C">
        <w:rPr>
          <w:bCs/>
          <w:color w:val="000000"/>
          <w:sz w:val="22"/>
          <w:szCs w:val="22"/>
          <w:lang w:val="en-GB"/>
        </w:rPr>
        <w:t xml:space="preserve"> which will be allocated in order of receipt of registrations.</w:t>
      </w:r>
    </w:p>
    <w:p w14:paraId="482F38B9" w14:textId="77777777" w:rsidR="00B340CB" w:rsidRPr="00991A38" w:rsidRDefault="00D636B8">
      <w:pPr>
        <w:numPr>
          <w:ilvl w:val="0"/>
          <w:numId w:val="2"/>
        </w:numPr>
        <w:pBdr>
          <w:top w:val="nil"/>
          <w:left w:val="nil"/>
          <w:bottom w:val="nil"/>
          <w:right w:val="nil"/>
          <w:between w:val="nil"/>
        </w:pBdr>
        <w:spacing w:line="276" w:lineRule="auto"/>
        <w:rPr>
          <w:b/>
          <w:color w:val="000000"/>
          <w:sz w:val="22"/>
          <w:szCs w:val="22"/>
        </w:rPr>
      </w:pPr>
      <w:r>
        <w:rPr>
          <w:sz w:val="22"/>
          <w:szCs w:val="22"/>
          <w:lang w:val="en-GB"/>
        </w:rPr>
        <w:t>Registration deadline:</w:t>
      </w:r>
      <w:sdt>
        <w:sdtPr>
          <w:tag w:val="goog_rdk_3"/>
          <w:id w:val="1953624834"/>
        </w:sdtPr>
        <w:sdtEndPr/>
        <w:sdtContent/>
      </w:sdt>
      <w:sdt>
        <w:sdtPr>
          <w:tag w:val="goog_rdk_4"/>
          <w:id w:val="1411514662"/>
        </w:sdtPr>
        <w:sdtEndPr/>
        <w:sdtContent/>
      </w:sdt>
      <w:r>
        <w:rPr>
          <w:b/>
          <w:bCs/>
          <w:sz w:val="22"/>
          <w:szCs w:val="22"/>
          <w:lang w:val="en-GB"/>
        </w:rPr>
        <w:t xml:space="preserve"> 2 October 2025</w:t>
      </w:r>
    </w:p>
    <w:p w14:paraId="569FE2F4" w14:textId="77777777" w:rsidR="00991A38" w:rsidRDefault="00991A38" w:rsidP="00991A38">
      <w:pPr>
        <w:pBdr>
          <w:top w:val="nil"/>
          <w:left w:val="nil"/>
          <w:bottom w:val="nil"/>
          <w:right w:val="nil"/>
          <w:between w:val="nil"/>
        </w:pBdr>
        <w:spacing w:line="276" w:lineRule="auto"/>
        <w:ind w:left="720"/>
        <w:rPr>
          <w:b/>
          <w:color w:val="000000"/>
          <w:sz w:val="22"/>
          <w:szCs w:val="22"/>
        </w:rPr>
      </w:pPr>
    </w:p>
    <w:p w14:paraId="4ED28AFF" w14:textId="77777777" w:rsidR="00B340CB" w:rsidRDefault="00D636B8">
      <w:pPr>
        <w:spacing w:line="276" w:lineRule="auto"/>
        <w:rPr>
          <w:b/>
          <w:color w:val="000000"/>
          <w:sz w:val="22"/>
          <w:szCs w:val="22"/>
          <w:u w:val="single"/>
        </w:rPr>
      </w:pPr>
      <w:r>
        <w:rPr>
          <w:b/>
          <w:bCs/>
          <w:color w:val="000000"/>
          <w:sz w:val="22"/>
          <w:szCs w:val="22"/>
          <w:u w:val="single"/>
          <w:lang w:val="en-GB"/>
        </w:rPr>
        <w:t>COMMITMENT FROM APPLICANTS</w:t>
      </w:r>
    </w:p>
    <w:p w14:paraId="7E2B491A" w14:textId="054E9C20" w:rsidR="00B340CB" w:rsidRDefault="00D636B8">
      <w:pPr>
        <w:numPr>
          <w:ilvl w:val="0"/>
          <w:numId w:val="3"/>
        </w:numPr>
        <w:pBdr>
          <w:top w:val="nil"/>
          <w:left w:val="nil"/>
          <w:bottom w:val="nil"/>
          <w:right w:val="nil"/>
          <w:between w:val="nil"/>
        </w:pBdr>
        <w:spacing w:line="276" w:lineRule="auto"/>
        <w:rPr>
          <w:color w:val="000000"/>
          <w:sz w:val="22"/>
          <w:szCs w:val="22"/>
        </w:rPr>
      </w:pPr>
      <w:r>
        <w:rPr>
          <w:color w:val="000000"/>
          <w:sz w:val="22"/>
          <w:szCs w:val="22"/>
          <w:lang w:val="en-GB"/>
        </w:rPr>
        <w:t xml:space="preserve">Availability and commitment </w:t>
      </w:r>
      <w:r w:rsidR="00ED734D">
        <w:rPr>
          <w:color w:val="000000"/>
          <w:sz w:val="22"/>
          <w:szCs w:val="22"/>
          <w:lang w:val="en-GB"/>
        </w:rPr>
        <w:t>are</w:t>
      </w:r>
      <w:r>
        <w:rPr>
          <w:color w:val="000000"/>
          <w:sz w:val="22"/>
          <w:szCs w:val="22"/>
          <w:lang w:val="en-GB"/>
        </w:rPr>
        <w:t xml:space="preserve"> requested for each lab day and timetable.</w:t>
      </w:r>
    </w:p>
    <w:p w14:paraId="5DA05CEF" w14:textId="3A5B9F0B" w:rsidR="00B340CB" w:rsidRDefault="00D636B8">
      <w:pPr>
        <w:numPr>
          <w:ilvl w:val="0"/>
          <w:numId w:val="3"/>
        </w:numPr>
        <w:pBdr>
          <w:top w:val="nil"/>
          <w:left w:val="nil"/>
          <w:bottom w:val="nil"/>
          <w:right w:val="nil"/>
          <w:between w:val="nil"/>
        </w:pBdr>
        <w:spacing w:line="276" w:lineRule="auto"/>
        <w:rPr>
          <w:color w:val="000000"/>
          <w:sz w:val="22"/>
          <w:szCs w:val="22"/>
        </w:rPr>
      </w:pPr>
      <w:r>
        <w:rPr>
          <w:color w:val="000000"/>
          <w:sz w:val="22"/>
          <w:szCs w:val="22"/>
          <w:lang w:val="en-GB"/>
        </w:rPr>
        <w:t xml:space="preserve">Registration will be effective when payment is made through the Mercat de les Flors website. </w:t>
      </w:r>
    </w:p>
    <w:p w14:paraId="6C1A2BA4" w14:textId="77777777" w:rsidR="00B340CB" w:rsidRDefault="00B340CB">
      <w:pPr>
        <w:rPr>
          <w:b/>
          <w:color w:val="000000"/>
          <w:sz w:val="22"/>
          <w:szCs w:val="22"/>
          <w:u w:val="single"/>
        </w:rPr>
      </w:pPr>
    </w:p>
    <w:p w14:paraId="43092538" w14:textId="77777777" w:rsidR="00B340CB" w:rsidRDefault="00B340CB">
      <w:pPr>
        <w:pBdr>
          <w:top w:val="nil"/>
          <w:left w:val="nil"/>
          <w:bottom w:val="nil"/>
          <w:right w:val="nil"/>
          <w:between w:val="nil"/>
        </w:pBdr>
        <w:rPr>
          <w:b/>
          <w:color w:val="000000"/>
          <w:sz w:val="22"/>
          <w:szCs w:val="22"/>
          <w:u w:val="single"/>
        </w:rPr>
      </w:pPr>
    </w:p>
    <w:p w14:paraId="50E5ABE3" w14:textId="77777777" w:rsidR="00B340CB" w:rsidRDefault="00B340CB">
      <w:pPr>
        <w:pBdr>
          <w:top w:val="nil"/>
          <w:left w:val="nil"/>
          <w:bottom w:val="nil"/>
          <w:right w:val="nil"/>
          <w:between w:val="nil"/>
        </w:pBdr>
        <w:rPr>
          <w:b/>
          <w:color w:val="000000"/>
          <w:sz w:val="22"/>
          <w:szCs w:val="22"/>
          <w:u w:val="single"/>
        </w:rPr>
      </w:pPr>
    </w:p>
    <w:p w14:paraId="15FFF570" w14:textId="7C7A22E0" w:rsidR="00B340CB" w:rsidRDefault="00D636B8">
      <w:pPr>
        <w:spacing w:line="276" w:lineRule="auto"/>
        <w:rPr>
          <w:b/>
          <w:sz w:val="22"/>
          <w:szCs w:val="22"/>
        </w:rPr>
      </w:pPr>
      <w:r>
        <w:rPr>
          <w:b/>
          <w:bCs/>
          <w:sz w:val="22"/>
          <w:szCs w:val="22"/>
          <w:u w:val="single"/>
          <w:lang w:val="en-GB"/>
        </w:rPr>
        <w:t>INFORMATION ABOUT CHOREOGRAPHER LAURA VILAR DOLÇ</w:t>
      </w:r>
      <w:r>
        <w:rPr>
          <w:sz w:val="22"/>
          <w:szCs w:val="22"/>
          <w:lang w:val="en-GB"/>
        </w:rPr>
        <w:t xml:space="preserve"> </w:t>
      </w:r>
    </w:p>
    <w:p w14:paraId="17779897" w14:textId="77777777" w:rsidR="00B340CB" w:rsidRDefault="00B340CB">
      <w:pPr>
        <w:spacing w:line="276" w:lineRule="auto"/>
        <w:rPr>
          <w:color w:val="00B050"/>
          <w:sz w:val="22"/>
          <w:szCs w:val="22"/>
        </w:rPr>
      </w:pPr>
    </w:p>
    <w:p w14:paraId="62259698" w14:textId="77777777" w:rsidR="00B340CB" w:rsidRDefault="00D636B8">
      <w:pPr>
        <w:rPr>
          <w:sz w:val="22"/>
          <w:szCs w:val="22"/>
        </w:rPr>
      </w:pPr>
      <w:r>
        <w:rPr>
          <w:b/>
          <w:bCs/>
          <w:sz w:val="22"/>
          <w:szCs w:val="22"/>
          <w:lang w:val="en-GB"/>
        </w:rPr>
        <w:t xml:space="preserve"> </w:t>
      </w:r>
      <w:hyperlink r:id="rId21" w:history="1">
        <w:r>
          <w:rPr>
            <w:b/>
            <w:bCs/>
            <w:color w:val="1155CC"/>
            <w:sz w:val="22"/>
            <w:szCs w:val="22"/>
            <w:u w:val="single"/>
            <w:lang w:val="en-GB"/>
          </w:rPr>
          <w:t>L</w:t>
        </w:r>
        <w:r w:rsidRPr="00D636B8">
          <w:rPr>
            <w:b/>
            <w:bCs/>
            <w:color w:val="1155CC"/>
            <w:sz w:val="22"/>
            <w:szCs w:val="22"/>
            <w:u w:val="single"/>
            <w:lang w:val="en-GB"/>
          </w:rPr>
          <w:t>aura Vilar Dolç</w:t>
        </w:r>
      </w:hyperlink>
      <w:r>
        <w:rPr>
          <w:sz w:val="22"/>
          <w:szCs w:val="22"/>
          <w:lang w:val="en-GB"/>
        </w:rPr>
        <w:t xml:space="preserve"> is a dancer, teacher, creator and researcher based in Vienna. </w:t>
      </w:r>
    </w:p>
    <w:p w14:paraId="570F38D5" w14:textId="77777777" w:rsidR="00965F6C" w:rsidRDefault="00965F6C">
      <w:pPr>
        <w:rPr>
          <w:sz w:val="22"/>
          <w:szCs w:val="22"/>
        </w:rPr>
      </w:pPr>
    </w:p>
    <w:p w14:paraId="7E0427A1" w14:textId="77777777" w:rsidR="00B340CB" w:rsidRDefault="00D636B8">
      <w:pPr>
        <w:rPr>
          <w:sz w:val="22"/>
          <w:szCs w:val="22"/>
        </w:rPr>
      </w:pPr>
      <w:r>
        <w:rPr>
          <w:sz w:val="22"/>
          <w:szCs w:val="22"/>
          <w:lang w:val="en-GB"/>
        </w:rPr>
        <w:t xml:space="preserve">She holds a PhD in Philosophy from the Universitat Autònoma de Barcelona (UAB) for her thesis on artistic research through dance. </w:t>
      </w:r>
    </w:p>
    <w:p w14:paraId="00714D0B" w14:textId="77777777" w:rsidR="00B340CB" w:rsidRDefault="00D636B8">
      <w:pPr>
        <w:rPr>
          <w:sz w:val="22"/>
          <w:szCs w:val="22"/>
        </w:rPr>
      </w:pPr>
      <w:r>
        <w:rPr>
          <w:sz w:val="22"/>
          <w:szCs w:val="22"/>
          <w:lang w:val="en-GB"/>
        </w:rPr>
        <w:t>As a dancer she has worked in different national and international companies, notably Compagnie Taffanel (2003-2010) and the CobosMika Company (2006-2013), with whom she worked internationally with Russell Maliphant's company.</w:t>
      </w:r>
    </w:p>
    <w:p w14:paraId="15A554B9" w14:textId="77777777" w:rsidR="00965F6C" w:rsidRDefault="00965F6C">
      <w:pPr>
        <w:rPr>
          <w:sz w:val="22"/>
          <w:szCs w:val="22"/>
        </w:rPr>
      </w:pPr>
    </w:p>
    <w:p w14:paraId="02AFF9C1" w14:textId="77777777" w:rsidR="00B340CB" w:rsidRDefault="00D636B8">
      <w:pPr>
        <w:rPr>
          <w:sz w:val="22"/>
          <w:szCs w:val="22"/>
        </w:rPr>
      </w:pPr>
      <w:r>
        <w:rPr>
          <w:sz w:val="22"/>
          <w:szCs w:val="22"/>
          <w:lang w:val="en-GB"/>
        </w:rPr>
        <w:t xml:space="preserve">As a creator, in recent years she has presented </w:t>
      </w:r>
      <w:r>
        <w:rPr>
          <w:i/>
          <w:iCs/>
          <w:sz w:val="22"/>
          <w:szCs w:val="22"/>
          <w:lang w:val="en-GB"/>
        </w:rPr>
        <w:t>Sanjiao</w:t>
      </w:r>
      <w:r>
        <w:rPr>
          <w:sz w:val="22"/>
          <w:szCs w:val="22"/>
          <w:lang w:val="en-GB"/>
        </w:rPr>
        <w:t xml:space="preserve"> (2018), </w:t>
      </w:r>
      <w:r>
        <w:rPr>
          <w:i/>
          <w:iCs/>
          <w:sz w:val="22"/>
          <w:szCs w:val="22"/>
          <w:lang w:val="en-GB"/>
        </w:rPr>
        <w:t>Voyager</w:t>
      </w:r>
      <w:r>
        <w:rPr>
          <w:sz w:val="22"/>
          <w:szCs w:val="22"/>
          <w:lang w:val="en-GB"/>
        </w:rPr>
        <w:t xml:space="preserve"> (2019) and </w:t>
      </w:r>
      <w:r>
        <w:rPr>
          <w:i/>
          <w:iCs/>
          <w:sz w:val="22"/>
          <w:szCs w:val="22"/>
          <w:lang w:val="en-GB"/>
        </w:rPr>
        <w:t>Tentativas de (des)aparición</w:t>
      </w:r>
      <w:r>
        <w:rPr>
          <w:sz w:val="22"/>
          <w:szCs w:val="22"/>
          <w:lang w:val="en-GB"/>
        </w:rPr>
        <w:t xml:space="preserve"> (2022).</w:t>
      </w:r>
    </w:p>
    <w:p w14:paraId="340D171A" w14:textId="77777777" w:rsidR="00965F6C" w:rsidRDefault="00965F6C">
      <w:pPr>
        <w:rPr>
          <w:sz w:val="22"/>
          <w:szCs w:val="22"/>
        </w:rPr>
      </w:pPr>
    </w:p>
    <w:p w14:paraId="753C0232" w14:textId="77777777" w:rsidR="00B340CB" w:rsidRDefault="00D636B8">
      <w:pPr>
        <w:rPr>
          <w:sz w:val="22"/>
          <w:szCs w:val="22"/>
        </w:rPr>
      </w:pPr>
      <w:r>
        <w:rPr>
          <w:sz w:val="22"/>
          <w:szCs w:val="22"/>
          <w:lang w:val="en-GB"/>
        </w:rPr>
        <w:t xml:space="preserve">She is currently part of the teaching team on the master’s degree programme in Artistic Research and Design at EINA-UAB, as well as the UAB’s </w:t>
      </w:r>
      <w:proofErr w:type="gramStart"/>
      <w:r>
        <w:rPr>
          <w:sz w:val="22"/>
          <w:szCs w:val="22"/>
          <w:lang w:val="en-GB"/>
        </w:rPr>
        <w:t>bachelor’s degree in Design</w:t>
      </w:r>
      <w:proofErr w:type="gramEnd"/>
      <w:r>
        <w:rPr>
          <w:sz w:val="22"/>
          <w:szCs w:val="22"/>
          <w:lang w:val="en-GB"/>
        </w:rPr>
        <w:t xml:space="preserve">. She has been teaching at the Institut del Teatre de Barcelona since 2014. </w:t>
      </w:r>
    </w:p>
    <w:p w14:paraId="1A2D24C6" w14:textId="77777777" w:rsidR="00965F6C" w:rsidRDefault="00965F6C">
      <w:pPr>
        <w:rPr>
          <w:sz w:val="22"/>
          <w:szCs w:val="22"/>
        </w:rPr>
      </w:pPr>
    </w:p>
    <w:p w14:paraId="50E891AD" w14:textId="77777777" w:rsidR="00B340CB" w:rsidRDefault="00D636B8">
      <w:r>
        <w:rPr>
          <w:sz w:val="22"/>
          <w:szCs w:val="22"/>
          <w:lang w:val="en-GB"/>
        </w:rPr>
        <w:t>She is co-director of nunart, a centre for research and experimentation through and from dance since 2019, where she develops the research and residencies programme</w:t>
      </w:r>
      <w:hyperlink r:id="rId22" w:history="1">
        <w:r>
          <w:rPr>
            <w:color w:val="1155CC"/>
            <w:sz w:val="22"/>
            <w:szCs w:val="22"/>
            <w:u w:val="single"/>
            <w:lang w:val="en-GB"/>
          </w:rPr>
          <w:t xml:space="preserve"> (www.nunartbcn.com).</w:t>
        </w:r>
      </w:hyperlink>
    </w:p>
    <w:p w14:paraId="736E2E02" w14:textId="77777777" w:rsidR="00D636B8" w:rsidRDefault="00D636B8">
      <w:pPr>
        <w:rPr>
          <w:sz w:val="22"/>
          <w:szCs w:val="22"/>
        </w:rPr>
      </w:pPr>
    </w:p>
    <w:p w14:paraId="05297A36" w14:textId="6E9AA20A" w:rsidR="00B340CB" w:rsidRDefault="00D636B8">
      <w:pPr>
        <w:rPr>
          <w:sz w:val="22"/>
          <w:szCs w:val="22"/>
        </w:rPr>
      </w:pPr>
      <w:r>
        <w:rPr>
          <w:sz w:val="22"/>
          <w:szCs w:val="22"/>
          <w:lang w:val="en-GB"/>
        </w:rPr>
        <w:t xml:space="preserve">In Austria, she is artist-in-residence at </w:t>
      </w:r>
      <w:proofErr w:type="spellStart"/>
      <w:r>
        <w:rPr>
          <w:sz w:val="22"/>
          <w:szCs w:val="22"/>
          <w:lang w:val="en-GB"/>
        </w:rPr>
        <w:t>Im_flieger</w:t>
      </w:r>
      <w:proofErr w:type="spellEnd"/>
      <w:r>
        <w:rPr>
          <w:sz w:val="22"/>
          <w:szCs w:val="22"/>
          <w:lang w:val="en-GB"/>
        </w:rPr>
        <w:t xml:space="preserve"> (</w:t>
      </w:r>
      <w:hyperlink r:id="rId23" w:history="1">
        <w:r>
          <w:rPr>
            <w:color w:val="1155CC"/>
            <w:sz w:val="22"/>
            <w:szCs w:val="22"/>
            <w:u w:val="single"/>
            <w:lang w:val="en-GB"/>
          </w:rPr>
          <w:t>www.imflieger.net</w:t>
        </w:r>
      </w:hyperlink>
      <w:r>
        <w:rPr>
          <w:sz w:val="22"/>
          <w:szCs w:val="22"/>
          <w:lang w:val="en-GB"/>
        </w:rPr>
        <w:t xml:space="preserve">), a performing arts research centre, where she was the artistic director of the Schule@im_flieger programme in 2024 and will be again in 2026. She runs the centre's residency exchange programme, Changing Spaces Vienna-Barcelona. She collaborates with Segunda en Papel, a publishing house specialising in dance, as curator and editor, with whom she published her first solo book </w:t>
      </w:r>
      <w:r>
        <w:rPr>
          <w:i/>
          <w:iCs/>
          <w:sz w:val="22"/>
          <w:szCs w:val="22"/>
          <w:lang w:val="en-GB"/>
        </w:rPr>
        <w:t>Espacio entreceptivo. Una investigación artística bailando</w:t>
      </w:r>
      <w:r>
        <w:rPr>
          <w:sz w:val="22"/>
          <w:szCs w:val="22"/>
          <w:lang w:val="en-GB"/>
        </w:rPr>
        <w:t xml:space="preserve"> (2025).</w:t>
      </w:r>
      <w:bookmarkEnd w:id="0"/>
    </w:p>
    <w:sectPr w:rsidR="00B340CB">
      <w:headerReference w:type="default" r:id="rId24"/>
      <w:footerReference w:type="default" r:id="rId25"/>
      <w:headerReference w:type="first" r:id="rId26"/>
      <w:footerReference w:type="first" r:id="rId27"/>
      <w:pgSz w:w="11900" w:h="16840"/>
      <w:pgMar w:top="1702" w:right="1701" w:bottom="1417" w:left="1701" w:header="851" w:footer="708" w:gutter="0"/>
      <w:pgNumType w:start="1"/>
      <w:cols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Tys" w:date="2025-09-15T12:20:00Z" w:initials="ts">
    <w:p w14:paraId="0B3354EB" w14:textId="77777777" w:rsidR="00E0011D" w:rsidRDefault="00E0011D" w:rsidP="00E0011D">
      <w:pPr>
        <w:pStyle w:val="Textocomentario"/>
      </w:pPr>
      <w:r>
        <w:rPr>
          <w:rStyle w:val="Refdecomentario"/>
        </w:rPr>
        <w:annotationRef/>
      </w:r>
      <w:r>
        <w:t>Ho posem tot en minúscula, però si s’ha de seguir l’original hauria de dir LABoratory call: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B3354E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A920A38" w16cex:dateUtc="2025-09-15T10: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B3354EB" w16cid:durableId="5A920A3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BA1E0" w14:textId="77777777" w:rsidR="00D636B8" w:rsidRDefault="00D636B8">
      <w:r>
        <w:separator/>
      </w:r>
    </w:p>
  </w:endnote>
  <w:endnote w:type="continuationSeparator" w:id="0">
    <w:p w14:paraId="767B3583" w14:textId="77777777" w:rsidR="00D636B8" w:rsidRDefault="00D63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sig w:usb0="00000000" w:usb1="00000000" w:usb2="00000000" w:usb3="00000000" w:csb0="00000001" w:csb1="00000000"/>
    <w:embedRegular r:id="rId1" w:fontKey="{CB51F283-8BE6-4C24-9CE4-81737A61273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87A1604-2B48-438A-943D-8F7A493F14BF}"/>
    <w:embedBold r:id="rId3" w:fontKey="{76FB33A1-D02C-4935-9A2D-0187A36ED35D}"/>
    <w:embedItalic r:id="rId4" w:fontKey="{33AA5CCD-ABE3-448E-87E2-47349BF90BB8}"/>
    <w:embedBoldItalic r:id="rId5" w:fontKey="{72873345-6C79-43DF-AC47-476C14E0054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B2026AEF-1285-455C-A8EF-3B3C50823156}"/>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embedRegular r:id="rId7" w:fontKey="{EA4E6045-0314-4EF5-AD0F-9955F3014D19}"/>
  </w:font>
  <w:font w:name="Georgia">
    <w:panose1 w:val="02040502050405020303"/>
    <w:charset w:val="00"/>
    <w:family w:val="roman"/>
    <w:pitch w:val="variable"/>
    <w:sig w:usb0="00000287" w:usb1="00000000" w:usb2="00000000" w:usb3="00000000" w:csb0="0000009F" w:csb1="00000000"/>
    <w:embedRegular r:id="rId8" w:fontKey="{EEB9027C-1410-408F-A981-36EF65057A30}"/>
    <w:embedItalic r:id="rId9" w:fontKey="{54006147-BFD3-45C6-B292-1AFC771DB9B2}"/>
  </w:font>
  <w:font w:name="Cordia New">
    <w:panose1 w:val="020B0304020202020204"/>
    <w:charset w:val="DE"/>
    <w:family w:val="swiss"/>
    <w:pitch w:val="variable"/>
    <w:sig w:usb0="81000003" w:usb1="00000000" w:usb2="00000000" w:usb3="00000000" w:csb0="00010001" w:csb1="00000000"/>
    <w:embedRegular r:id="rId10" w:fontKey="{4B208DB9-05E1-4095-8713-241D50E4F2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34F4A" w14:textId="77777777" w:rsidR="00B340CB" w:rsidRDefault="00D636B8">
    <w:pPr>
      <w:pBdr>
        <w:top w:val="single" w:sz="4" w:space="1" w:color="000000"/>
        <w:left w:val="nil"/>
        <w:bottom w:val="nil"/>
        <w:right w:val="nil"/>
        <w:between w:val="nil"/>
      </w:pBdr>
      <w:tabs>
        <w:tab w:val="center" w:pos="4419"/>
        <w:tab w:val="right" w:pos="8838"/>
      </w:tabs>
      <w:rPr>
        <w:color w:val="000000"/>
      </w:rPr>
    </w:pPr>
    <w:r>
      <w:rPr>
        <w:color w:val="000000"/>
        <w:lang w:val="en-GB"/>
      </w:rPr>
      <w:t xml:space="preserve">                         </w:t>
    </w:r>
    <w:r>
      <w:rPr>
        <w:color w:val="000000"/>
        <w:lang w:val="en-GB"/>
      </w:rPr>
      <w:tab/>
    </w:r>
    <w:r>
      <w:rPr>
        <w:color w:val="000000"/>
      </w:rPr>
      <w:fldChar w:fldCharType="begin"/>
    </w:r>
    <w:r>
      <w:rPr>
        <w:color w:val="000000"/>
      </w:rPr>
      <w:instrText>PAGE</w:instrText>
    </w:r>
    <w:r>
      <w:rPr>
        <w:color w:val="000000"/>
      </w:rPr>
      <w:fldChar w:fldCharType="separate"/>
    </w:r>
    <w:r w:rsidR="008632A1">
      <w:rPr>
        <w:noProof/>
        <w:color w:val="000000"/>
      </w:rPr>
      <w:t>2</w:t>
    </w:r>
    <w:r>
      <w:rPr>
        <w:color w:val="000000"/>
      </w:rPr>
      <w:fldChar w:fldCharType="end"/>
    </w:r>
    <w:r>
      <w:rPr>
        <w:color w:val="000000"/>
        <w:lang w:val="en-GB"/>
      </w:rPr>
      <w:t>/</w:t>
    </w:r>
    <w:r>
      <w:rPr>
        <w:color w:val="000000"/>
      </w:rPr>
      <w:fldChar w:fldCharType="begin"/>
    </w:r>
    <w:r>
      <w:rPr>
        <w:color w:val="000000"/>
      </w:rPr>
      <w:instrText>NUMPAGES</w:instrText>
    </w:r>
    <w:r>
      <w:rPr>
        <w:color w:val="000000"/>
      </w:rPr>
      <w:fldChar w:fldCharType="separate"/>
    </w:r>
    <w:r w:rsidR="008632A1">
      <w:rPr>
        <w:noProof/>
        <w:color w:val="000000"/>
      </w:rPr>
      <w:t>3</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A7343" w14:textId="77777777" w:rsidR="00B340CB" w:rsidRDefault="00D83FD6">
    <w:pPr>
      <w:tabs>
        <w:tab w:val="center" w:pos="4419"/>
        <w:tab w:val="right" w:pos="8838"/>
      </w:tabs>
      <w:jc w:val="center"/>
    </w:pPr>
    <w:sdt>
      <w:sdtPr>
        <w:tag w:val="goog_rdk_7"/>
        <w:id w:val="1182052769"/>
      </w:sdtPr>
      <w:sdtEndPr/>
      <w:sdtContent/>
    </w:sdt>
    <w:sdt>
      <w:sdtPr>
        <w:tag w:val="goog_rdk_8"/>
        <w:id w:val="66522178"/>
      </w:sdtPr>
      <w:sdtEndPr/>
      <w:sdtContent/>
    </w:sdt>
    <w:r w:rsidR="00965F6C">
      <w:rPr>
        <w:lang w:val="en-GB"/>
      </w:rPr>
      <w:t>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74E8D" w14:textId="77777777" w:rsidR="00D636B8" w:rsidRDefault="00D636B8">
      <w:r>
        <w:separator/>
      </w:r>
    </w:p>
  </w:footnote>
  <w:footnote w:type="continuationSeparator" w:id="0">
    <w:p w14:paraId="1360C27E" w14:textId="77777777" w:rsidR="00D636B8" w:rsidRDefault="00D63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F98DA" w14:textId="77777777" w:rsidR="00B340CB" w:rsidRDefault="00D636B8">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58240" behindDoc="0" locked="0" layoutInCell="1" allowOverlap="1" wp14:anchorId="71DBD616" wp14:editId="19B0F777">
          <wp:simplePos x="0" y="0"/>
          <wp:positionH relativeFrom="column">
            <wp:posOffset>15876</wp:posOffset>
          </wp:positionH>
          <wp:positionV relativeFrom="paragraph">
            <wp:posOffset>-288289</wp:posOffset>
          </wp:positionV>
          <wp:extent cx="772949" cy="640080"/>
          <wp:effectExtent l="0" t="0" r="0" b="0"/>
          <wp:wrapNone/>
          <wp:docPr id="1812691817" name="image1.jpg" descr="O:\10. MODELS I FORMULARIS\4. LOGOS\LOGOS\VIGENTS\Mercat de les Flors. Casa de la dansa\Logo Mercat Casa de la dansa.jpg"/>
          <wp:cNvGraphicFramePr/>
          <a:graphic xmlns:a="http://schemas.openxmlformats.org/drawingml/2006/main">
            <a:graphicData uri="http://schemas.openxmlformats.org/drawingml/2006/picture">
              <pic:pic xmlns:pic="http://schemas.openxmlformats.org/drawingml/2006/picture">
                <pic:nvPicPr>
                  <pic:cNvPr id="340140761" name="image1.jpg" descr="O:\10. MODELS I FORMULARIS\4. LOGOS\LOGOS\VIGENTS\Mercat de les Flors. Casa de la dansa\Logo Mercat Casa de la dansa.jpg"/>
                  <pic:cNvPicPr/>
                </pic:nvPicPr>
                <pic:blipFill>
                  <a:blip r:embed="rId1"/>
                  <a:stretch>
                    <a:fillRect/>
                  </a:stretch>
                </pic:blipFill>
                <pic:spPr>
                  <a:xfrm>
                    <a:off x="0" y="0"/>
                    <a:ext cx="772949" cy="6400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93C14" w14:textId="77777777" w:rsidR="00B340CB" w:rsidRDefault="00D636B8">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59264" behindDoc="0" locked="0" layoutInCell="1" allowOverlap="1" wp14:anchorId="3512523E" wp14:editId="1AE9EF57">
          <wp:simplePos x="0" y="0"/>
          <wp:positionH relativeFrom="column">
            <wp:posOffset>-501014</wp:posOffset>
          </wp:positionH>
          <wp:positionV relativeFrom="paragraph">
            <wp:posOffset>-300354</wp:posOffset>
          </wp:positionV>
          <wp:extent cx="1155065" cy="956511"/>
          <wp:effectExtent l="0" t="0" r="0" b="0"/>
          <wp:wrapNone/>
          <wp:docPr id="1812691818" name="image1.jpg" descr="O:\10. MODELS I FORMULARIS\4. LOGOS\LOGOS\VIGENTS\Mercat de les Flors. Casa de la dansa\Logo Mercat Casa de la dansa.jpg"/>
          <wp:cNvGraphicFramePr/>
          <a:graphic xmlns:a="http://schemas.openxmlformats.org/drawingml/2006/main">
            <a:graphicData uri="http://schemas.openxmlformats.org/drawingml/2006/picture">
              <pic:pic xmlns:pic="http://schemas.openxmlformats.org/drawingml/2006/picture">
                <pic:nvPicPr>
                  <pic:cNvPr id="1747502135" name="image1.jpg" descr="O:\10. MODELS I FORMULARIS\4. LOGOS\LOGOS\VIGENTS\Mercat de les Flors. Casa de la dansa\Logo Mercat Casa de la dansa.jpg"/>
                  <pic:cNvPicPr/>
                </pic:nvPicPr>
                <pic:blipFill>
                  <a:blip r:embed="rId1"/>
                  <a:stretch>
                    <a:fillRect/>
                  </a:stretch>
                </pic:blipFill>
                <pic:spPr>
                  <a:xfrm>
                    <a:off x="0" y="0"/>
                    <a:ext cx="1155065" cy="9565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24975"/>
    <w:multiLevelType w:val="multilevel"/>
    <w:tmpl w:val="46F0D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BC4EAC"/>
    <w:multiLevelType w:val="multilevel"/>
    <w:tmpl w:val="E206B9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30A508D"/>
    <w:multiLevelType w:val="multilevel"/>
    <w:tmpl w:val="09682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93450628">
    <w:abstractNumId w:val="0"/>
  </w:num>
  <w:num w:numId="2" w16cid:durableId="1676835346">
    <w:abstractNumId w:val="2"/>
  </w:num>
  <w:num w:numId="3" w16cid:durableId="184851973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ys">
    <w15:presenceInfo w15:providerId="None" w15:userId="Ty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0CB"/>
    <w:rsid w:val="00035128"/>
    <w:rsid w:val="00166971"/>
    <w:rsid w:val="001A5BBE"/>
    <w:rsid w:val="001B2B4C"/>
    <w:rsid w:val="0033194D"/>
    <w:rsid w:val="003344C2"/>
    <w:rsid w:val="00485E75"/>
    <w:rsid w:val="00520744"/>
    <w:rsid w:val="00556FD3"/>
    <w:rsid w:val="005843A0"/>
    <w:rsid w:val="005C2D5F"/>
    <w:rsid w:val="006671CC"/>
    <w:rsid w:val="006D6976"/>
    <w:rsid w:val="006F7E9B"/>
    <w:rsid w:val="00741BF8"/>
    <w:rsid w:val="008632A1"/>
    <w:rsid w:val="008A4EF6"/>
    <w:rsid w:val="00961896"/>
    <w:rsid w:val="00965F6C"/>
    <w:rsid w:val="00991A38"/>
    <w:rsid w:val="009A76FF"/>
    <w:rsid w:val="009D48A6"/>
    <w:rsid w:val="00B24CB6"/>
    <w:rsid w:val="00B340CB"/>
    <w:rsid w:val="00D636B8"/>
    <w:rsid w:val="00D83FD6"/>
    <w:rsid w:val="00DA21EB"/>
    <w:rsid w:val="00E0011D"/>
    <w:rsid w:val="00ED734D"/>
    <w:rsid w:val="00F22C7D"/>
    <w:rsid w:val="00F3611A"/>
  </w:rsids>
  <m:mathPr>
    <m:mathFont m:val="Cambria Math"/>
    <m:brkBin m:val="before"/>
    <m:brkBinSub m:val="--"/>
    <m:smallFrac m:val="0"/>
    <m:dispDef/>
    <m:lMargin m:val="0"/>
    <m:rMargin m:val="0"/>
    <m:defJc m:val="centerGroup"/>
    <m:wrapIndent m:val="1440"/>
    <m:intLim m:val="subSup"/>
    <m:naryLim m:val="undOvr"/>
  </m:mathPr>
  <w:themeFontLang w:val="ca-E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1BD78"/>
  <w15:docId w15:val="{A3EA4328-1439-444E-9DBF-4EAC512CD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ca"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color w:val="2F5496"/>
      <w:sz w:val="32"/>
      <w:szCs w:val="32"/>
    </w:rPr>
  </w:style>
  <w:style w:type="paragraph" w:styleId="Ttulo2">
    <w:name w:val="heading 2"/>
    <w:basedOn w:val="Normal"/>
    <w:next w:val="Normal"/>
    <w:uiPriority w:val="9"/>
    <w:semiHidden/>
    <w:unhideWhenUsed/>
    <w:qFormat/>
    <w:pPr>
      <w:keepNext/>
      <w:keepLines/>
      <w:spacing w:before="40"/>
      <w:outlineLvl w:val="1"/>
    </w:pPr>
    <w:rPr>
      <w:color w:val="2F5496"/>
      <w:sz w:val="26"/>
      <w:szCs w:val="26"/>
    </w:rPr>
  </w:style>
  <w:style w:type="paragraph" w:styleId="Ttulo3">
    <w:name w:val="heading 3"/>
    <w:basedOn w:val="Normal"/>
    <w:next w:val="Normal"/>
    <w:uiPriority w:val="9"/>
    <w:semiHidden/>
    <w:unhideWhenUsed/>
    <w:qFormat/>
    <w:pPr>
      <w:keepNext/>
      <w:keepLines/>
      <w:spacing w:before="40"/>
      <w:outlineLvl w:val="2"/>
    </w:pPr>
    <w:rPr>
      <w:color w:val="1F3863"/>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basedOn w:val="Fuentedeprrafopredeter"/>
    <w:uiPriority w:val="99"/>
    <w:unhideWhenUsed/>
    <w:rsid w:val="00F03066"/>
    <w:rPr>
      <w:color w:val="0563C1" w:themeColor="hyperlink"/>
      <w:u w:val="single"/>
    </w:rPr>
  </w:style>
  <w:style w:type="character" w:customStyle="1" w:styleId="Mencinsinresolver1">
    <w:name w:val="Mención sin resolver1"/>
    <w:basedOn w:val="Fuentedeprrafopredeter"/>
    <w:uiPriority w:val="99"/>
    <w:semiHidden/>
    <w:unhideWhenUsed/>
    <w:rsid w:val="00F03066"/>
    <w:rPr>
      <w:color w:val="605E5C"/>
      <w:shd w:val="clear" w:color="auto" w:fill="E1DFDD"/>
    </w:rPr>
  </w:style>
  <w:style w:type="character" w:styleId="Hipervnculovisitado">
    <w:name w:val="FollowedHyperlink"/>
    <w:basedOn w:val="Fuentedeprrafopredeter"/>
    <w:uiPriority w:val="99"/>
    <w:semiHidden/>
    <w:unhideWhenUsed/>
    <w:rsid w:val="00545E5E"/>
    <w:rPr>
      <w:color w:val="954F72" w:themeColor="followedHyperlink"/>
      <w:u w:val="single"/>
    </w:rPr>
  </w:style>
  <w:style w:type="paragraph" w:styleId="Encabezado">
    <w:name w:val="header"/>
    <w:basedOn w:val="Normal"/>
    <w:link w:val="EncabezadoCar"/>
    <w:uiPriority w:val="99"/>
    <w:unhideWhenUsed/>
    <w:rsid w:val="00545E5E"/>
    <w:pPr>
      <w:tabs>
        <w:tab w:val="center" w:pos="4419"/>
        <w:tab w:val="right" w:pos="8838"/>
      </w:tabs>
    </w:pPr>
  </w:style>
  <w:style w:type="character" w:customStyle="1" w:styleId="EncabezadoCar">
    <w:name w:val="Encabezado Car"/>
    <w:basedOn w:val="Fuentedeprrafopredeter"/>
    <w:link w:val="Encabezado"/>
    <w:uiPriority w:val="99"/>
    <w:rsid w:val="00545E5E"/>
    <w:rPr>
      <w:lang w:val="ca-ES"/>
    </w:rPr>
  </w:style>
  <w:style w:type="paragraph" w:styleId="Piedepgina">
    <w:name w:val="footer"/>
    <w:basedOn w:val="Normal"/>
    <w:link w:val="PiedepginaCar"/>
    <w:uiPriority w:val="99"/>
    <w:unhideWhenUsed/>
    <w:rsid w:val="00545E5E"/>
    <w:pPr>
      <w:tabs>
        <w:tab w:val="center" w:pos="4419"/>
        <w:tab w:val="right" w:pos="8838"/>
      </w:tabs>
    </w:pPr>
  </w:style>
  <w:style w:type="character" w:customStyle="1" w:styleId="PiedepginaCar">
    <w:name w:val="Pie de página Car"/>
    <w:basedOn w:val="Fuentedeprrafopredeter"/>
    <w:link w:val="Piedepgina"/>
    <w:uiPriority w:val="99"/>
    <w:rsid w:val="00545E5E"/>
    <w:rPr>
      <w:lang w:val="ca-ES"/>
    </w:rPr>
  </w:style>
  <w:style w:type="paragraph" w:styleId="Sinespaciado">
    <w:name w:val="No Spacing"/>
    <w:uiPriority w:val="1"/>
    <w:qFormat/>
    <w:rsid w:val="004C21BD"/>
    <w:rPr>
      <w:rFonts w:cs="Times New Roman"/>
      <w:sz w:val="22"/>
      <w:szCs w:val="22"/>
    </w:rPr>
  </w:style>
  <w:style w:type="paragraph" w:styleId="Prrafodelista">
    <w:name w:val="List Paragraph"/>
    <w:basedOn w:val="Normal"/>
    <w:uiPriority w:val="34"/>
    <w:qFormat/>
    <w:rsid w:val="004C21BD"/>
    <w:pPr>
      <w:ind w:left="720"/>
      <w:contextualSpacing/>
    </w:pPr>
  </w:style>
  <w:style w:type="paragraph" w:customStyle="1" w:styleId="Default">
    <w:name w:val="Default"/>
    <w:rsid w:val="00BA1DCA"/>
    <w:pPr>
      <w:autoSpaceDE w:val="0"/>
      <w:autoSpaceDN w:val="0"/>
      <w:adjustRightInd w:val="0"/>
    </w:pPr>
    <w:rPr>
      <w:color w:val="000000"/>
    </w:rPr>
  </w:style>
  <w:style w:type="paragraph" w:styleId="Textoindependiente">
    <w:name w:val="Body Text"/>
    <w:basedOn w:val="Normal"/>
    <w:link w:val="TextoindependienteCar"/>
    <w:semiHidden/>
    <w:rsid w:val="00A82ABF"/>
    <w:pPr>
      <w:jc w:val="center"/>
    </w:pPr>
    <w:rPr>
      <w:rFonts w:ascii="Arial" w:eastAsia="Times New Roman" w:hAnsi="Arial" w:cs="Times New Roman"/>
      <w:szCs w:val="20"/>
      <w:lang w:eastAsia="es-ES"/>
    </w:rPr>
  </w:style>
  <w:style w:type="character" w:customStyle="1" w:styleId="TextoindependienteCar">
    <w:name w:val="Texto independiente Car"/>
    <w:basedOn w:val="Fuentedeprrafopredeter"/>
    <w:link w:val="Textoindependiente"/>
    <w:semiHidden/>
    <w:rsid w:val="00A82ABF"/>
    <w:rPr>
      <w:rFonts w:ascii="Arial" w:eastAsia="Times New Roman" w:hAnsi="Arial" w:cs="Times New Roman"/>
      <w:szCs w:val="20"/>
      <w:lang w:val="ca-ES" w:eastAsia="es-ES"/>
    </w:rPr>
  </w:style>
  <w:style w:type="paragraph" w:styleId="Revisin">
    <w:name w:val="Revision"/>
    <w:hidden/>
    <w:uiPriority w:val="99"/>
    <w:semiHidden/>
    <w:rsid w:val="00A10239"/>
    <w:rPr>
      <w:lang w:val="ca-ES"/>
    </w:rPr>
  </w:style>
  <w:style w:type="character" w:customStyle="1" w:styleId="Titre1Car">
    <w:name w:val="Titre 1 Car"/>
    <w:basedOn w:val="Fuentedeprrafopredeter"/>
    <w:uiPriority w:val="9"/>
    <w:rsid w:val="0050325E"/>
    <w:rPr>
      <w:rFonts w:asciiTheme="majorHAnsi" w:eastAsiaTheme="majorEastAsia" w:hAnsiTheme="majorHAnsi" w:cstheme="majorBidi"/>
      <w:color w:val="2F5496" w:themeColor="accent1" w:themeShade="BF"/>
      <w:sz w:val="32"/>
      <w:szCs w:val="32"/>
      <w:lang w:val="ca-ES"/>
    </w:rPr>
  </w:style>
  <w:style w:type="character" w:customStyle="1" w:styleId="Titre3Car">
    <w:name w:val="Titre 3 Car"/>
    <w:basedOn w:val="Fuentedeprrafopredeter"/>
    <w:uiPriority w:val="9"/>
    <w:semiHidden/>
    <w:rsid w:val="001A5BC9"/>
    <w:rPr>
      <w:rFonts w:asciiTheme="majorHAnsi" w:eastAsiaTheme="majorEastAsia" w:hAnsiTheme="majorHAnsi" w:cstheme="majorBidi"/>
      <w:color w:val="1F3763" w:themeColor="accent1" w:themeShade="7F"/>
      <w:lang w:val="ca-ES"/>
    </w:rPr>
  </w:style>
  <w:style w:type="character" w:customStyle="1" w:styleId="Titre2Car">
    <w:name w:val="Titre 2 Car"/>
    <w:basedOn w:val="Fuentedeprrafopredeter"/>
    <w:uiPriority w:val="9"/>
    <w:semiHidden/>
    <w:rsid w:val="00DC3180"/>
    <w:rPr>
      <w:rFonts w:asciiTheme="majorHAnsi" w:eastAsiaTheme="majorEastAsia" w:hAnsiTheme="majorHAnsi" w:cstheme="majorBidi"/>
      <w:color w:val="2F5496" w:themeColor="accent1" w:themeShade="BF"/>
      <w:sz w:val="26"/>
      <w:szCs w:val="26"/>
      <w:lang w:val="ca-ES"/>
    </w:rPr>
  </w:style>
  <w:style w:type="character" w:styleId="Refdecomentario">
    <w:name w:val="annotation reference"/>
    <w:basedOn w:val="Fuentedeprrafopredeter"/>
    <w:uiPriority w:val="99"/>
    <w:semiHidden/>
    <w:unhideWhenUsed/>
    <w:rsid w:val="003D746D"/>
    <w:rPr>
      <w:sz w:val="16"/>
      <w:szCs w:val="16"/>
    </w:rPr>
  </w:style>
  <w:style w:type="paragraph" w:styleId="Textocomentario">
    <w:name w:val="annotation text"/>
    <w:basedOn w:val="Normal"/>
    <w:link w:val="TextocomentarioCar"/>
    <w:uiPriority w:val="99"/>
    <w:unhideWhenUsed/>
    <w:rsid w:val="003D746D"/>
    <w:rPr>
      <w:sz w:val="20"/>
      <w:szCs w:val="20"/>
    </w:rPr>
  </w:style>
  <w:style w:type="character" w:customStyle="1" w:styleId="TextocomentarioCar">
    <w:name w:val="Texto comentario Car"/>
    <w:basedOn w:val="Fuentedeprrafopredeter"/>
    <w:link w:val="Textocomentario"/>
    <w:uiPriority w:val="99"/>
    <w:rsid w:val="003D746D"/>
    <w:rPr>
      <w:sz w:val="20"/>
      <w:szCs w:val="20"/>
      <w:lang w:val="ca-ES"/>
    </w:rPr>
  </w:style>
  <w:style w:type="paragraph" w:styleId="Asuntodelcomentario">
    <w:name w:val="annotation subject"/>
    <w:basedOn w:val="Textocomentario"/>
    <w:next w:val="Textocomentario"/>
    <w:link w:val="AsuntodelcomentarioCar"/>
    <w:uiPriority w:val="99"/>
    <w:semiHidden/>
    <w:unhideWhenUsed/>
    <w:rsid w:val="003D746D"/>
    <w:rPr>
      <w:b/>
      <w:bCs/>
    </w:rPr>
  </w:style>
  <w:style w:type="character" w:customStyle="1" w:styleId="AsuntodelcomentarioCar">
    <w:name w:val="Asunto del comentario Car"/>
    <w:basedOn w:val="TextocomentarioCar"/>
    <w:link w:val="Asuntodelcomentario"/>
    <w:uiPriority w:val="99"/>
    <w:semiHidden/>
    <w:rsid w:val="003D746D"/>
    <w:rPr>
      <w:b/>
      <w:bCs/>
      <w:sz w:val="20"/>
      <w:szCs w:val="20"/>
      <w:lang w:val="ca-ES"/>
    </w:rPr>
  </w:style>
  <w:style w:type="paragraph" w:styleId="NormalWeb">
    <w:name w:val="Normal (Web)"/>
    <w:basedOn w:val="Normal"/>
    <w:uiPriority w:val="99"/>
    <w:semiHidden/>
    <w:unhideWhenUsed/>
    <w:rsid w:val="006A3842"/>
    <w:pPr>
      <w:spacing w:before="100" w:beforeAutospacing="1" w:after="100" w:afterAutospacing="1"/>
    </w:pPr>
    <w:rPr>
      <w:rFonts w:ascii="Times New Roman" w:eastAsia="Times New Roman" w:hAnsi="Times New Roman" w:cs="Times New Roman"/>
      <w:lang w:eastAsia="fr-F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cinsinresolver">
    <w:name w:val="Unresolved Mention"/>
    <w:basedOn w:val="Fuentedeprrafopredeter"/>
    <w:uiPriority w:val="99"/>
    <w:rsid w:val="00D63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www.imflieger.net/artist/pierre-faure-fr-en/?lang=en" TargetMode="External"/><Relationship Id="rId18" Type="http://schemas.openxmlformats.org/officeDocument/2006/relationships/hyperlink" Target="file:///C:\Users\mros\AppData\Local\Microsoft\Windows\INetCache\Content.Outlook\23QQ1AUI\&#160;"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institutdelteatre.cat/contactar/professorat/pld56/vilar-dolc-laura" TargetMode="External"/><Relationship Id="rId7" Type="http://schemas.openxmlformats.org/officeDocument/2006/relationships/endnotes" Target="endnotes.xml"/><Relationship Id="rId12" Type="http://schemas.openxmlformats.org/officeDocument/2006/relationships/hyperlink" Target="https://www.instagram.com/josefina.zuain/" TargetMode="External"/><Relationship Id="rId17" Type="http://schemas.openxmlformats.org/officeDocument/2006/relationships/hyperlink" Target="https://www.instagram.com/josefina.zuain/"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nunartbcn.com/ca/" TargetMode="External"/><Relationship Id="rId20" Type="http://schemas.openxmlformats.org/officeDocument/2006/relationships/hyperlink" Target="https://www.imflieger.net/artist/pierre-faure-fr-en/?lang=en"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mercatflors.cat/espectacle/entre-gravetats/" TargetMode="External"/><Relationship Id="rId23" Type="http://schemas.openxmlformats.org/officeDocument/2006/relationships/hyperlink" Target="http://www.imflieger.net" TargetMode="External"/><Relationship Id="rId28"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hyperlink" Target="http://cuadernosdedanza.com.ar/"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www.institutdelteatre.cat/contactar/professorat/pld56/vilar-dolc-laura" TargetMode="External"/><Relationship Id="rId22" Type="http://schemas.openxmlformats.org/officeDocument/2006/relationships/hyperlink" Target="http://www.nunartbcn.com" TargetMode="External"/><Relationship Id="rId27" Type="http://schemas.openxmlformats.org/officeDocument/2006/relationships/footer" Target="foot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bn9mEE2Z2+J4aKTRr1PX86hLjw==">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1117</Words>
  <Characters>6367</Characters>
  <Application>Microsoft Office Word</Application>
  <DocSecurity>4</DocSecurity>
  <Lines>53</Lines>
  <Paragraphs>14</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Àngels Margarit i Viñals</dc:creator>
  <cp:lastModifiedBy>Mercè Ros Decimavilla</cp:lastModifiedBy>
  <cp:revision>2</cp:revision>
  <cp:lastPrinted>2025-09-10T10:07:00Z</cp:lastPrinted>
  <dcterms:created xsi:type="dcterms:W3CDTF">2025-10-03T07:52:00Z</dcterms:created>
  <dcterms:modified xsi:type="dcterms:W3CDTF">2025-10-03T07:52:00Z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c3daaef53c536a3fc5034103bc28c691a99c8fe11e6bad67cbc74a2af32b19a8</vt:lpwstr>
  </property>
</Properties>
</file>